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96FB8" w14:textId="77777777" w:rsidR="00155B1E" w:rsidRDefault="00155B1E" w:rsidP="00155B1E">
      <w:pPr>
        <w:spacing w:line="240" w:lineRule="auto"/>
        <w:contextualSpacing/>
        <w:rPr>
          <w:rFonts w:ascii="Arial" w:hAnsi="Arial" w:cs="Arial"/>
        </w:rPr>
      </w:pPr>
    </w:p>
    <w:p w14:paraId="090FB905" w14:textId="77777777" w:rsidR="00155B1E" w:rsidRDefault="00155B1E" w:rsidP="00155B1E">
      <w:pPr>
        <w:spacing w:line="240" w:lineRule="auto"/>
        <w:contextualSpacing/>
        <w:rPr>
          <w:rFonts w:ascii="Arial" w:hAnsi="Arial" w:cs="Arial"/>
        </w:rPr>
      </w:pPr>
    </w:p>
    <w:p w14:paraId="3B3999C2" w14:textId="77777777" w:rsidR="00155B1E" w:rsidRPr="003826C7" w:rsidRDefault="00155B1E" w:rsidP="00155B1E">
      <w:pPr>
        <w:spacing w:line="240" w:lineRule="auto"/>
        <w:contextualSpacing/>
        <w:rPr>
          <w:rFonts w:ascii="Arial" w:hAnsi="Arial" w:cs="Arial"/>
        </w:rPr>
      </w:pPr>
      <w:r w:rsidRPr="003826C7">
        <w:rPr>
          <w:rFonts w:ascii="Arial" w:hAnsi="Arial" w:cs="Arial"/>
        </w:rPr>
        <w:t>Contact:</w:t>
      </w:r>
      <w:r w:rsidRPr="003826C7">
        <w:rPr>
          <w:rFonts w:ascii="Arial" w:hAnsi="Arial" w:cs="Arial"/>
          <w:b/>
        </w:rPr>
        <w:tab/>
      </w:r>
      <w:r w:rsidRPr="003826C7">
        <w:rPr>
          <w:rFonts w:ascii="Arial" w:hAnsi="Arial" w:cs="Arial"/>
        </w:rPr>
        <w:t xml:space="preserve">Katie </w:t>
      </w:r>
      <w:r>
        <w:rPr>
          <w:rFonts w:ascii="Arial" w:hAnsi="Arial" w:cs="Arial"/>
        </w:rPr>
        <w:t>Weaver</w:t>
      </w:r>
      <w:r w:rsidRPr="003826C7">
        <w:rPr>
          <w:rFonts w:ascii="Arial" w:hAnsi="Arial" w:cs="Arial"/>
        </w:rPr>
        <w:tab/>
      </w:r>
      <w:r>
        <w:rPr>
          <w:rFonts w:ascii="Arial" w:hAnsi="Arial" w:cs="Arial"/>
        </w:rPr>
        <w:t>and Raquel Tanz</w:t>
      </w:r>
      <w:r>
        <w:rPr>
          <w:rFonts w:ascii="Arial" w:hAnsi="Arial" w:cs="Arial"/>
        </w:rPr>
        <w:tab/>
        <w:t>Monique Robinson</w:t>
      </w:r>
      <w:r>
        <w:rPr>
          <w:rFonts w:ascii="Arial" w:hAnsi="Arial" w:cs="Arial"/>
        </w:rPr>
        <w:tab/>
      </w:r>
      <w:r w:rsidRPr="003826C7">
        <w:rPr>
          <w:rFonts w:ascii="Arial" w:hAnsi="Arial" w:cs="Arial"/>
        </w:rPr>
        <w:tab/>
      </w:r>
      <w:r w:rsidRPr="003826C7">
        <w:rPr>
          <w:rFonts w:ascii="Arial" w:hAnsi="Arial" w:cs="Arial"/>
        </w:rPr>
        <w:tab/>
        <w:t xml:space="preserve"> </w:t>
      </w:r>
    </w:p>
    <w:p w14:paraId="2BCC7002" w14:textId="77777777" w:rsidR="00155B1E" w:rsidRPr="003826C7" w:rsidRDefault="00155B1E" w:rsidP="00155B1E">
      <w:pPr>
        <w:spacing w:line="240" w:lineRule="auto"/>
        <w:contextualSpacing/>
        <w:rPr>
          <w:rFonts w:ascii="Arial" w:hAnsi="Arial" w:cs="Arial"/>
        </w:rPr>
      </w:pPr>
      <w:r w:rsidRPr="003826C7">
        <w:rPr>
          <w:rFonts w:ascii="Arial" w:hAnsi="Arial" w:cs="Arial"/>
        </w:rPr>
        <w:tab/>
      </w:r>
      <w:r w:rsidRPr="003826C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G&amp;S Business Communications </w:t>
      </w:r>
      <w:r>
        <w:rPr>
          <w:rFonts w:ascii="Arial" w:hAnsi="Arial" w:cs="Arial"/>
        </w:rPr>
        <w:tab/>
        <w:t>Miele</w:t>
      </w:r>
      <w:r w:rsidRPr="003826C7">
        <w:rPr>
          <w:rFonts w:ascii="Arial" w:hAnsi="Arial" w:cs="Arial"/>
        </w:rPr>
        <w:tab/>
      </w:r>
      <w:r w:rsidRPr="003826C7">
        <w:rPr>
          <w:rFonts w:ascii="Arial" w:hAnsi="Arial" w:cs="Arial"/>
        </w:rPr>
        <w:tab/>
      </w:r>
      <w:r w:rsidRPr="003826C7">
        <w:rPr>
          <w:rFonts w:ascii="Arial" w:hAnsi="Arial" w:cs="Arial"/>
        </w:rPr>
        <w:tab/>
      </w:r>
    </w:p>
    <w:p w14:paraId="5CF1CFF8" w14:textId="77777777" w:rsidR="00155B1E" w:rsidRPr="003826C7" w:rsidRDefault="00155B1E" w:rsidP="00155B1E">
      <w:pPr>
        <w:spacing w:line="240" w:lineRule="auto"/>
        <w:contextualSpacing/>
        <w:rPr>
          <w:rFonts w:ascii="Arial" w:hAnsi="Arial" w:cs="Arial"/>
          <w:lang w:val="it-IT"/>
        </w:rPr>
      </w:pPr>
      <w:r w:rsidRPr="003826C7">
        <w:rPr>
          <w:rFonts w:ascii="Arial" w:hAnsi="Arial" w:cs="Arial"/>
          <w:lang w:val="it-IT"/>
        </w:rPr>
        <w:tab/>
      </w:r>
      <w:r w:rsidRPr="003826C7">
        <w:rPr>
          <w:rFonts w:ascii="Arial" w:hAnsi="Arial" w:cs="Arial"/>
          <w:lang w:val="it-IT"/>
        </w:rPr>
        <w:tab/>
        <w:t>212.697.2600 x1282</w:t>
      </w:r>
      <w:r w:rsidRPr="003826C7">
        <w:rPr>
          <w:rFonts w:ascii="Arial" w:hAnsi="Arial" w:cs="Arial"/>
          <w:lang w:val="it-IT"/>
        </w:rPr>
        <w:tab/>
      </w:r>
      <w:r w:rsidRPr="003826C7">
        <w:rPr>
          <w:rFonts w:ascii="Arial" w:hAnsi="Arial" w:cs="Arial"/>
          <w:lang w:val="it-IT"/>
        </w:rPr>
        <w:tab/>
      </w:r>
      <w:r w:rsidRPr="003826C7"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>800.843.7231 x2513</w:t>
      </w:r>
      <w:r w:rsidRPr="003826C7">
        <w:rPr>
          <w:rFonts w:ascii="Arial" w:hAnsi="Arial" w:cs="Arial"/>
          <w:lang w:val="it-IT"/>
        </w:rPr>
        <w:tab/>
      </w:r>
    </w:p>
    <w:p w14:paraId="43C455BA" w14:textId="77777777" w:rsidR="00155B1E" w:rsidRDefault="00155B1E" w:rsidP="00155B1E">
      <w:pPr>
        <w:spacing w:line="240" w:lineRule="auto"/>
        <w:contextualSpacing/>
        <w:rPr>
          <w:rFonts w:ascii="Arial" w:hAnsi="Arial" w:cs="Arial"/>
          <w:lang w:val="it-IT"/>
        </w:rPr>
      </w:pPr>
      <w:r w:rsidRPr="003826C7">
        <w:rPr>
          <w:rFonts w:ascii="Arial" w:hAnsi="Arial" w:cs="Arial"/>
          <w:lang w:val="it-IT"/>
        </w:rPr>
        <w:tab/>
      </w:r>
      <w:r w:rsidRPr="003826C7">
        <w:rPr>
          <w:rFonts w:ascii="Arial" w:hAnsi="Arial" w:cs="Arial"/>
          <w:lang w:val="it-IT"/>
        </w:rPr>
        <w:tab/>
      </w:r>
      <w:hyperlink r:id="rId7" w:history="1">
        <w:r w:rsidRPr="00FF62EE">
          <w:rPr>
            <w:rStyle w:val="Hyperlink"/>
            <w:rFonts w:ascii="Arial" w:hAnsi="Arial" w:cs="Arial"/>
            <w:lang w:val="it-IT"/>
          </w:rPr>
          <w:t>mielepr@gscommunications.com</w:t>
        </w:r>
      </w:hyperlink>
      <w:r>
        <w:rPr>
          <w:rFonts w:ascii="Arial" w:hAnsi="Arial" w:cs="Arial"/>
          <w:lang w:val="it-IT"/>
        </w:rPr>
        <w:t xml:space="preserve"> </w:t>
      </w:r>
      <w:r>
        <w:rPr>
          <w:rFonts w:ascii="Arial" w:hAnsi="Arial" w:cs="Arial"/>
          <w:lang w:val="it-IT"/>
        </w:rPr>
        <w:tab/>
      </w:r>
      <w:hyperlink r:id="rId8" w:history="1">
        <w:r w:rsidRPr="00297E1A">
          <w:rPr>
            <w:rStyle w:val="Hyperlink"/>
            <w:rFonts w:ascii="Arial" w:hAnsi="Arial" w:cs="Arial"/>
            <w:lang w:val="it-IT"/>
          </w:rPr>
          <w:t>monique.robinson@mieleusa.com</w:t>
        </w:r>
      </w:hyperlink>
      <w:r w:rsidRPr="003826C7">
        <w:rPr>
          <w:rFonts w:ascii="Arial" w:hAnsi="Arial" w:cs="Arial"/>
          <w:lang w:val="it-IT"/>
        </w:rPr>
        <w:t xml:space="preserve"> </w:t>
      </w:r>
      <w:r w:rsidRPr="003826C7">
        <w:rPr>
          <w:rFonts w:ascii="Arial" w:hAnsi="Arial" w:cs="Arial"/>
          <w:lang w:val="it-IT"/>
        </w:rPr>
        <w:tab/>
      </w:r>
    </w:p>
    <w:p w14:paraId="5E19AB57" w14:textId="77777777" w:rsidR="00155B1E" w:rsidRPr="002537D1" w:rsidRDefault="00155B1E" w:rsidP="00155B1E">
      <w:pPr>
        <w:jc w:val="center"/>
        <w:rPr>
          <w:rFonts w:ascii="Arial" w:hAnsi="Arial" w:cs="Arial"/>
          <w:b/>
          <w:lang w:val="it-IT"/>
        </w:rPr>
      </w:pPr>
    </w:p>
    <w:p w14:paraId="19CF2297" w14:textId="77777777" w:rsidR="0092427A" w:rsidRPr="00155B1E" w:rsidRDefault="00C904A2" w:rsidP="00155B1E">
      <w:pPr>
        <w:spacing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Miele Launches Signature Handle Collection</w:t>
      </w:r>
    </w:p>
    <w:p w14:paraId="3A6EC99B" w14:textId="77777777" w:rsidR="0092427A" w:rsidRDefault="00C904A2" w:rsidP="00155B1E">
      <w:pPr>
        <w:spacing w:line="240" w:lineRule="auto"/>
        <w:contextualSpacing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Increased possibilities for personalization</w:t>
      </w:r>
    </w:p>
    <w:p w14:paraId="4739157A" w14:textId="77777777" w:rsidR="009E6009" w:rsidRPr="00F823C9" w:rsidRDefault="009E6009" w:rsidP="004424F8">
      <w:pPr>
        <w:spacing w:line="360" w:lineRule="auto"/>
        <w:contextualSpacing/>
        <w:rPr>
          <w:rFonts w:ascii="Arial" w:hAnsi="Arial" w:cs="Arial"/>
          <w:bCs/>
        </w:rPr>
      </w:pPr>
    </w:p>
    <w:p w14:paraId="73F9BED0" w14:textId="72BC9801" w:rsidR="00C904A2" w:rsidRPr="00F823C9" w:rsidRDefault="00C904A2" w:rsidP="004424F8">
      <w:pPr>
        <w:spacing w:line="360" w:lineRule="auto"/>
        <w:contextualSpacing/>
        <w:rPr>
          <w:rFonts w:ascii="Arial" w:hAnsi="Arial" w:cs="Arial"/>
        </w:rPr>
      </w:pPr>
      <w:r w:rsidRPr="00F823C9">
        <w:rPr>
          <w:rFonts w:ascii="Arial" w:hAnsi="Arial" w:cs="Arial"/>
        </w:rPr>
        <w:t>Miele</w:t>
      </w:r>
      <w:r w:rsidR="00A625FC" w:rsidRPr="00F823C9">
        <w:rPr>
          <w:rFonts w:ascii="Arial" w:hAnsi="Arial" w:cs="Arial"/>
        </w:rPr>
        <w:t xml:space="preserve"> continually strives to provide</w:t>
      </w:r>
      <w:r w:rsidR="00B5292D" w:rsidRPr="00F823C9">
        <w:rPr>
          <w:rFonts w:ascii="Arial" w:hAnsi="Arial" w:cs="Arial"/>
        </w:rPr>
        <w:t xml:space="preserve"> unique product customization options for </w:t>
      </w:r>
      <w:r w:rsidRPr="00F823C9">
        <w:rPr>
          <w:rFonts w:ascii="Arial" w:hAnsi="Arial" w:cs="Arial"/>
        </w:rPr>
        <w:t>their clients</w:t>
      </w:r>
      <w:r w:rsidR="00B5292D" w:rsidRPr="00F823C9">
        <w:rPr>
          <w:rFonts w:ascii="Arial" w:hAnsi="Arial" w:cs="Arial"/>
        </w:rPr>
        <w:t>.</w:t>
      </w:r>
      <w:r w:rsidRPr="00F823C9">
        <w:rPr>
          <w:rFonts w:ascii="Arial" w:hAnsi="Arial" w:cs="Arial"/>
        </w:rPr>
        <w:t xml:space="preserve"> With the launch of Generation 6000 built in culinary appliances</w:t>
      </w:r>
      <w:r w:rsidR="00B5292D" w:rsidRPr="00F823C9">
        <w:rPr>
          <w:rFonts w:ascii="Arial" w:hAnsi="Arial" w:cs="Arial"/>
        </w:rPr>
        <w:t>,</w:t>
      </w:r>
      <w:r w:rsidRPr="00F823C9">
        <w:rPr>
          <w:rFonts w:ascii="Arial" w:hAnsi="Arial" w:cs="Arial"/>
        </w:rPr>
        <w:t xml:space="preserve"> Miele introduced </w:t>
      </w:r>
      <w:r w:rsidR="003609FA" w:rsidRPr="00F823C9">
        <w:rPr>
          <w:rFonts w:ascii="Arial" w:hAnsi="Arial" w:cs="Arial"/>
        </w:rPr>
        <w:t xml:space="preserve">Truffle Brown followed by </w:t>
      </w:r>
      <w:r w:rsidRPr="00F823C9">
        <w:rPr>
          <w:rFonts w:ascii="Arial" w:hAnsi="Arial" w:cs="Arial"/>
        </w:rPr>
        <w:t>Obsidian Black</w:t>
      </w:r>
      <w:r w:rsidR="003609FA" w:rsidRPr="00F823C9">
        <w:rPr>
          <w:rFonts w:ascii="Arial" w:hAnsi="Arial" w:cs="Arial"/>
        </w:rPr>
        <w:t xml:space="preserve"> appliances, </w:t>
      </w:r>
      <w:r w:rsidRPr="00F823C9">
        <w:rPr>
          <w:rFonts w:ascii="Arial" w:hAnsi="Arial" w:cs="Arial"/>
        </w:rPr>
        <w:t xml:space="preserve">and expanded its line of Brilliant White </w:t>
      </w:r>
      <w:r w:rsidR="003609FA" w:rsidRPr="00F823C9">
        <w:rPr>
          <w:rFonts w:ascii="Arial" w:hAnsi="Arial" w:cs="Arial"/>
        </w:rPr>
        <w:t xml:space="preserve">products. To build onto these </w:t>
      </w:r>
      <w:r w:rsidRPr="00F823C9">
        <w:rPr>
          <w:rFonts w:ascii="Arial" w:hAnsi="Arial" w:cs="Arial"/>
        </w:rPr>
        <w:t>options, customers now have increased flexibility with the</w:t>
      </w:r>
      <w:r w:rsidR="00D55572" w:rsidRPr="00F823C9">
        <w:rPr>
          <w:rFonts w:ascii="Arial" w:hAnsi="Arial" w:cs="Arial"/>
        </w:rPr>
        <w:t xml:space="preserve"> </w:t>
      </w:r>
      <w:r w:rsidR="00B5292D" w:rsidRPr="00F823C9">
        <w:rPr>
          <w:rFonts w:ascii="Arial" w:hAnsi="Arial" w:cs="Arial"/>
        </w:rPr>
        <w:t>look</w:t>
      </w:r>
      <w:r w:rsidRPr="00F823C9">
        <w:rPr>
          <w:rFonts w:ascii="Arial" w:hAnsi="Arial" w:cs="Arial"/>
        </w:rPr>
        <w:t xml:space="preserve"> of their</w:t>
      </w:r>
      <w:r w:rsidR="003609FA" w:rsidRPr="00F823C9">
        <w:rPr>
          <w:rFonts w:ascii="Arial" w:hAnsi="Arial" w:cs="Arial"/>
        </w:rPr>
        <w:t xml:space="preserve"> corresponding</w:t>
      </w:r>
      <w:r w:rsidRPr="00F823C9">
        <w:rPr>
          <w:rFonts w:ascii="Arial" w:hAnsi="Arial" w:cs="Arial"/>
        </w:rPr>
        <w:t xml:space="preserve"> handle. With these unique handle designs, clients will </w:t>
      </w:r>
      <w:r w:rsidR="00B5292D" w:rsidRPr="00F823C9">
        <w:rPr>
          <w:rFonts w:ascii="Arial" w:hAnsi="Arial" w:cs="Arial"/>
        </w:rPr>
        <w:t xml:space="preserve">now </w:t>
      </w:r>
      <w:r w:rsidRPr="00F823C9">
        <w:rPr>
          <w:rFonts w:ascii="Arial" w:hAnsi="Arial" w:cs="Arial"/>
        </w:rPr>
        <w:t>have the finishing touch to personalize their kitchen</w:t>
      </w:r>
      <w:r w:rsidR="003609FA" w:rsidRPr="00F823C9">
        <w:rPr>
          <w:rFonts w:ascii="Arial" w:hAnsi="Arial" w:cs="Arial"/>
        </w:rPr>
        <w:t xml:space="preserve"> – whether the final look is discreet or focused, rustic or elegant, classic or modern.  The possibilities are truly like no other.</w:t>
      </w:r>
    </w:p>
    <w:p w14:paraId="4F1A1511" w14:textId="77777777" w:rsidR="00C904A2" w:rsidRPr="00F823C9" w:rsidRDefault="00C904A2" w:rsidP="004424F8">
      <w:pPr>
        <w:spacing w:line="360" w:lineRule="auto"/>
        <w:contextualSpacing/>
        <w:rPr>
          <w:rFonts w:ascii="Arial" w:hAnsi="Arial" w:cs="Arial"/>
        </w:rPr>
      </w:pPr>
    </w:p>
    <w:p w14:paraId="4206E7A4" w14:textId="11F4E1B2" w:rsidR="00C904A2" w:rsidRPr="00F823C9" w:rsidRDefault="006F3ED0" w:rsidP="004424F8">
      <w:pPr>
        <w:spacing w:line="360" w:lineRule="auto"/>
        <w:contextualSpacing/>
        <w:rPr>
          <w:rFonts w:ascii="Arial" w:hAnsi="Arial" w:cs="Arial"/>
        </w:rPr>
      </w:pPr>
      <w:r w:rsidRPr="00F823C9">
        <w:rPr>
          <w:rFonts w:ascii="Arial" w:hAnsi="Arial" w:cs="Arial"/>
          <w:b/>
        </w:rPr>
        <w:t>GOLD</w:t>
      </w:r>
      <w:r w:rsidR="00C904A2" w:rsidRPr="00F823C9">
        <w:rPr>
          <w:rFonts w:ascii="Arial" w:hAnsi="Arial" w:cs="Arial"/>
        </w:rPr>
        <w:t xml:space="preserve"> </w:t>
      </w:r>
      <w:r w:rsidR="003609FA" w:rsidRPr="00F823C9">
        <w:rPr>
          <w:rFonts w:ascii="Arial" w:hAnsi="Arial" w:cs="Arial"/>
        </w:rPr>
        <w:t>–</w:t>
      </w:r>
      <w:r w:rsidR="00C904A2" w:rsidRPr="00F823C9">
        <w:rPr>
          <w:rFonts w:ascii="Arial" w:hAnsi="Arial" w:cs="Arial"/>
        </w:rPr>
        <w:t xml:space="preserve"> </w:t>
      </w:r>
      <w:r w:rsidR="003609FA" w:rsidRPr="00F823C9">
        <w:rPr>
          <w:rFonts w:ascii="Arial" w:hAnsi="Arial" w:cs="Arial"/>
        </w:rPr>
        <w:t xml:space="preserve">As a </w:t>
      </w:r>
      <w:r w:rsidR="00C904A2" w:rsidRPr="00F823C9">
        <w:rPr>
          <w:rFonts w:ascii="Arial" w:hAnsi="Arial" w:cs="Arial"/>
        </w:rPr>
        <w:t>m</w:t>
      </w:r>
      <w:r w:rsidR="003609FA" w:rsidRPr="00F823C9">
        <w:rPr>
          <w:rFonts w:ascii="Arial" w:hAnsi="Arial" w:cs="Arial"/>
        </w:rPr>
        <w:t>atte surface finish on aluminum,</w:t>
      </w:r>
      <w:r w:rsidR="00C904A2" w:rsidRPr="00F823C9">
        <w:rPr>
          <w:rFonts w:ascii="Arial" w:hAnsi="Arial" w:cs="Arial"/>
        </w:rPr>
        <w:t xml:space="preserve"> </w:t>
      </w:r>
      <w:r w:rsidR="003609FA" w:rsidRPr="00F823C9">
        <w:rPr>
          <w:rFonts w:ascii="Arial" w:hAnsi="Arial" w:cs="Arial"/>
        </w:rPr>
        <w:t>g</w:t>
      </w:r>
      <w:r w:rsidRPr="00F823C9">
        <w:rPr>
          <w:rFonts w:ascii="Arial" w:hAnsi="Arial" w:cs="Arial"/>
        </w:rPr>
        <w:t xml:space="preserve">old, the most precious metal, </w:t>
      </w:r>
      <w:r w:rsidR="00C904A2" w:rsidRPr="00F823C9">
        <w:rPr>
          <w:rFonts w:ascii="Arial" w:hAnsi="Arial" w:cs="Arial"/>
        </w:rPr>
        <w:t xml:space="preserve">gives the appliance handle </w:t>
      </w:r>
      <w:r w:rsidR="003609FA" w:rsidRPr="00F823C9">
        <w:rPr>
          <w:rFonts w:ascii="Arial" w:hAnsi="Arial" w:cs="Arial"/>
        </w:rPr>
        <w:t>character and exclusivity.  The handle mounting complements</w:t>
      </w:r>
      <w:r w:rsidR="00C904A2" w:rsidRPr="00F823C9">
        <w:rPr>
          <w:rFonts w:ascii="Arial" w:hAnsi="Arial" w:cs="Arial"/>
        </w:rPr>
        <w:t xml:space="preserve"> the color of the appliance perfectly</w:t>
      </w:r>
      <w:r w:rsidR="003609FA" w:rsidRPr="00F823C9">
        <w:rPr>
          <w:rFonts w:ascii="Arial" w:hAnsi="Arial" w:cs="Arial"/>
        </w:rPr>
        <w:t>, giving it a seamless look and luxurious feel</w:t>
      </w:r>
      <w:r w:rsidR="00C904A2" w:rsidRPr="00F823C9">
        <w:rPr>
          <w:rFonts w:ascii="Arial" w:hAnsi="Arial" w:cs="Arial"/>
        </w:rPr>
        <w:t>.</w:t>
      </w:r>
      <w:r w:rsidRPr="00F823C9">
        <w:rPr>
          <w:rFonts w:ascii="Arial" w:hAnsi="Arial" w:cs="Arial"/>
        </w:rPr>
        <w:t xml:space="preserve">  The</w:t>
      </w:r>
      <w:r w:rsidR="003A7248" w:rsidRPr="00F823C9">
        <w:rPr>
          <w:rFonts w:ascii="Arial" w:hAnsi="Arial" w:cs="Arial"/>
        </w:rPr>
        <w:t>se</w:t>
      </w:r>
      <w:r w:rsidRPr="00F823C9">
        <w:rPr>
          <w:rFonts w:ascii="Arial" w:hAnsi="Arial" w:cs="Arial"/>
        </w:rPr>
        <w:t xml:space="preserve"> handles are available with matching handle mountings, with your choice of Brilliant White, Obsidian Black or Truffle Brown.</w:t>
      </w:r>
    </w:p>
    <w:p w14:paraId="4E9A9563" w14:textId="77777777" w:rsidR="00C904A2" w:rsidRPr="00F823C9" w:rsidRDefault="00C904A2" w:rsidP="004424F8">
      <w:pPr>
        <w:spacing w:line="360" w:lineRule="auto"/>
        <w:contextualSpacing/>
        <w:rPr>
          <w:rFonts w:ascii="Arial" w:hAnsi="Arial" w:cs="Arial"/>
        </w:rPr>
      </w:pPr>
    </w:p>
    <w:p w14:paraId="7B80DBAB" w14:textId="56C64CDA" w:rsidR="00F63FE5" w:rsidRPr="00F823C9" w:rsidRDefault="006F3ED0" w:rsidP="004424F8">
      <w:pPr>
        <w:spacing w:line="360" w:lineRule="auto"/>
        <w:contextualSpacing/>
        <w:rPr>
          <w:rFonts w:ascii="Arial" w:hAnsi="Arial" w:cs="Arial"/>
        </w:rPr>
      </w:pPr>
      <w:r w:rsidRPr="00F823C9">
        <w:rPr>
          <w:rFonts w:ascii="Arial" w:hAnsi="Arial" w:cs="Arial"/>
          <w:b/>
        </w:rPr>
        <w:t>NATURE</w:t>
      </w:r>
      <w:r w:rsidR="00C904A2" w:rsidRPr="00F823C9">
        <w:rPr>
          <w:rFonts w:ascii="Arial" w:hAnsi="Arial" w:cs="Arial"/>
        </w:rPr>
        <w:t xml:space="preserve"> – This</w:t>
      </w:r>
      <w:r w:rsidR="00D55572" w:rsidRPr="00F823C9">
        <w:rPr>
          <w:rFonts w:ascii="Arial" w:hAnsi="Arial" w:cs="Arial"/>
        </w:rPr>
        <w:t xml:space="preserve"> design</w:t>
      </w:r>
      <w:r w:rsidR="00C904A2" w:rsidRPr="00F823C9">
        <w:rPr>
          <w:rFonts w:ascii="Arial" w:hAnsi="Arial" w:cs="Arial"/>
        </w:rPr>
        <w:t xml:space="preserve"> takes the look of the chrome or Clean Touch Steel™ handle and adds in a</w:t>
      </w:r>
      <w:r w:rsidR="00B27EDB" w:rsidRPr="00F823C9">
        <w:rPr>
          <w:rFonts w:ascii="Arial" w:hAnsi="Arial" w:cs="Arial"/>
        </w:rPr>
        <w:t xml:space="preserve"> slate, </w:t>
      </w:r>
      <w:proofErr w:type="spellStart"/>
      <w:r w:rsidR="00B27EDB" w:rsidRPr="00F823C9">
        <w:rPr>
          <w:rFonts w:ascii="Arial" w:hAnsi="Arial" w:cs="Arial"/>
        </w:rPr>
        <w:t>wenge</w:t>
      </w:r>
      <w:proofErr w:type="spellEnd"/>
      <w:r w:rsidR="00B27EDB" w:rsidRPr="00F823C9">
        <w:rPr>
          <w:rFonts w:ascii="Arial" w:hAnsi="Arial" w:cs="Arial"/>
        </w:rPr>
        <w:t xml:space="preserve"> wood or</w:t>
      </w:r>
      <w:r w:rsidR="00C904A2" w:rsidRPr="00F823C9">
        <w:rPr>
          <w:rFonts w:ascii="Arial" w:hAnsi="Arial" w:cs="Arial"/>
        </w:rPr>
        <w:t xml:space="preserve"> weathered wood</w:t>
      </w:r>
      <w:r w:rsidR="00B27EDB" w:rsidRPr="00F823C9">
        <w:rPr>
          <w:rFonts w:ascii="Arial" w:hAnsi="Arial" w:cs="Arial"/>
        </w:rPr>
        <w:t xml:space="preserve"> insert</w:t>
      </w:r>
      <w:r w:rsidR="00F63FE5" w:rsidRPr="00F823C9">
        <w:rPr>
          <w:rFonts w:ascii="Arial" w:hAnsi="Arial" w:cs="Arial"/>
        </w:rPr>
        <w:t xml:space="preserve">, </w:t>
      </w:r>
      <w:r w:rsidR="00B27EDB" w:rsidRPr="00F823C9">
        <w:rPr>
          <w:rFonts w:ascii="Arial" w:hAnsi="Arial" w:cs="Arial"/>
        </w:rPr>
        <w:t>representing</w:t>
      </w:r>
      <w:r w:rsidR="00F63FE5" w:rsidRPr="00F823C9">
        <w:rPr>
          <w:rFonts w:ascii="Arial" w:hAnsi="Arial" w:cs="Arial"/>
        </w:rPr>
        <w:t xml:space="preserve"> a natural extravagance. The following handles are available</w:t>
      </w:r>
      <w:r w:rsidRPr="00F823C9">
        <w:rPr>
          <w:rFonts w:ascii="Arial" w:hAnsi="Arial" w:cs="Arial"/>
        </w:rPr>
        <w:t xml:space="preserve"> to perfectly </w:t>
      </w:r>
      <w:r w:rsidR="00CD14C2" w:rsidRPr="00F823C9">
        <w:rPr>
          <w:rFonts w:ascii="Arial" w:hAnsi="Arial" w:cs="Arial"/>
        </w:rPr>
        <w:t>match</w:t>
      </w:r>
      <w:r w:rsidRPr="00F823C9">
        <w:rPr>
          <w:rFonts w:ascii="Arial" w:hAnsi="Arial" w:cs="Arial"/>
        </w:rPr>
        <w:t xml:space="preserve"> your appliances</w:t>
      </w:r>
      <w:r w:rsidR="00F63FE5" w:rsidRPr="00F823C9">
        <w:rPr>
          <w:rFonts w:ascii="Arial" w:hAnsi="Arial" w:cs="Arial"/>
        </w:rPr>
        <w:t xml:space="preserve">: chrome handle with weathered wood insert and Brilliant White handle mounting, Clean Touch Steel™ handle with slate insert and Obsidian Black handle mounting, as well as Clean Touch Steel™ handle with </w:t>
      </w:r>
      <w:proofErr w:type="spellStart"/>
      <w:r w:rsidR="00F63FE5" w:rsidRPr="00F823C9">
        <w:rPr>
          <w:rFonts w:ascii="Arial" w:hAnsi="Arial" w:cs="Arial"/>
        </w:rPr>
        <w:t>wenge</w:t>
      </w:r>
      <w:proofErr w:type="spellEnd"/>
      <w:r w:rsidR="00F63FE5" w:rsidRPr="00F823C9">
        <w:rPr>
          <w:rFonts w:ascii="Arial" w:hAnsi="Arial" w:cs="Arial"/>
        </w:rPr>
        <w:t xml:space="preserve"> wood insert and Truffle Brown handle mounting.</w:t>
      </w:r>
    </w:p>
    <w:p w14:paraId="65FE08EF" w14:textId="6C9202C4" w:rsidR="00C904A2" w:rsidRPr="00F823C9" w:rsidRDefault="006F3ED0" w:rsidP="004424F8">
      <w:pPr>
        <w:pStyle w:val="Pa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F823C9">
        <w:rPr>
          <w:rFonts w:ascii="Arial" w:hAnsi="Arial" w:cs="Arial"/>
          <w:b/>
          <w:sz w:val="22"/>
          <w:szCs w:val="22"/>
        </w:rPr>
        <w:t>VITRO</w:t>
      </w:r>
      <w:r w:rsidR="00C904A2" w:rsidRPr="00F823C9">
        <w:rPr>
          <w:rFonts w:ascii="Arial" w:hAnsi="Arial" w:cs="Arial"/>
          <w:sz w:val="22"/>
          <w:szCs w:val="22"/>
        </w:rPr>
        <w:t xml:space="preserve"> </w:t>
      </w:r>
      <w:r w:rsidRPr="00F823C9">
        <w:rPr>
          <w:rFonts w:ascii="Arial" w:hAnsi="Arial" w:cs="Arial"/>
          <w:sz w:val="22"/>
          <w:szCs w:val="22"/>
        </w:rPr>
        <w:t>–</w:t>
      </w:r>
      <w:r w:rsidR="00C904A2" w:rsidRPr="00F823C9">
        <w:rPr>
          <w:rFonts w:ascii="Arial" w:hAnsi="Arial" w:cs="Arial"/>
          <w:sz w:val="22"/>
          <w:szCs w:val="22"/>
        </w:rPr>
        <w:t xml:space="preserve"> </w:t>
      </w:r>
      <w:r w:rsidRPr="00F823C9">
        <w:rPr>
          <w:rFonts w:ascii="Arial" w:hAnsi="Arial" w:cs="Arial"/>
          <w:sz w:val="22"/>
          <w:szCs w:val="22"/>
        </w:rPr>
        <w:t xml:space="preserve">Glass, in a clean linear design, is truly pure elegance. </w:t>
      </w:r>
      <w:r w:rsidR="00C904A2" w:rsidRPr="00F823C9">
        <w:rPr>
          <w:rFonts w:ascii="Arial" w:hAnsi="Arial" w:cs="Arial"/>
          <w:sz w:val="22"/>
          <w:szCs w:val="22"/>
        </w:rPr>
        <w:t>This elegance is underlined by the shiny inserts of the Vitro handles</w:t>
      </w:r>
      <w:r w:rsidRPr="00F823C9">
        <w:rPr>
          <w:rFonts w:ascii="Arial" w:hAnsi="Arial" w:cs="Arial"/>
          <w:sz w:val="22"/>
          <w:szCs w:val="22"/>
        </w:rPr>
        <w:t>, in which the following handles are available to perfectly match your appliances: chrome handle with Brilliant White glass insert and handle mounting, Clean Touch Steel™ handle with Obsidian Black glass insert and handle mounting, as well as Clean Touch Steel™ handle with Truffle Brown glass insert and handle mounting.</w:t>
      </w:r>
    </w:p>
    <w:p w14:paraId="1CD3A875" w14:textId="77777777" w:rsidR="006F3ED0" w:rsidRPr="00F823C9" w:rsidRDefault="006F3ED0" w:rsidP="004424F8">
      <w:pPr>
        <w:pStyle w:val="Default"/>
        <w:spacing w:line="360" w:lineRule="auto"/>
        <w:contextualSpacing/>
        <w:rPr>
          <w:color w:val="auto"/>
        </w:rPr>
      </w:pPr>
    </w:p>
    <w:p w14:paraId="141B0798" w14:textId="77777777" w:rsidR="00B27EDB" w:rsidRPr="00F823C9" w:rsidRDefault="00B27EDB" w:rsidP="004424F8">
      <w:pPr>
        <w:pStyle w:val="Default"/>
        <w:spacing w:line="360" w:lineRule="auto"/>
        <w:contextualSpacing/>
        <w:rPr>
          <w:rFonts w:ascii="Arial" w:hAnsi="Arial" w:cs="Arial"/>
          <w:b/>
          <w:color w:val="auto"/>
          <w:sz w:val="22"/>
          <w:szCs w:val="22"/>
        </w:rPr>
      </w:pPr>
    </w:p>
    <w:p w14:paraId="36626FE7" w14:textId="7A762D2B" w:rsidR="003A7248" w:rsidRPr="00F823C9" w:rsidRDefault="006F3ED0" w:rsidP="004424F8">
      <w:pPr>
        <w:pStyle w:val="Default"/>
        <w:spacing w:line="360" w:lineRule="auto"/>
        <w:contextualSpacing/>
        <w:rPr>
          <w:rFonts w:ascii="Arial" w:hAnsi="Arial" w:cs="Arial"/>
          <w:color w:val="auto"/>
          <w:sz w:val="22"/>
          <w:szCs w:val="22"/>
        </w:rPr>
      </w:pPr>
      <w:r w:rsidRPr="00F823C9">
        <w:rPr>
          <w:rFonts w:ascii="Arial" w:hAnsi="Arial" w:cs="Arial"/>
          <w:b/>
          <w:color w:val="auto"/>
          <w:sz w:val="22"/>
          <w:szCs w:val="22"/>
        </w:rPr>
        <w:t>CLASSIC</w:t>
      </w:r>
      <w:r w:rsidR="00C904A2" w:rsidRPr="00F823C9">
        <w:rPr>
          <w:rFonts w:ascii="Arial" w:hAnsi="Arial" w:cs="Arial"/>
          <w:color w:val="auto"/>
          <w:sz w:val="22"/>
          <w:szCs w:val="22"/>
        </w:rPr>
        <w:t xml:space="preserve"> </w:t>
      </w:r>
      <w:r w:rsidR="00B27EDB" w:rsidRPr="00F823C9">
        <w:rPr>
          <w:rFonts w:ascii="Arial" w:hAnsi="Arial" w:cs="Arial"/>
          <w:color w:val="auto"/>
          <w:sz w:val="22"/>
          <w:szCs w:val="22"/>
        </w:rPr>
        <w:t>- T</w:t>
      </w:r>
      <w:r w:rsidR="00C904A2" w:rsidRPr="00F823C9">
        <w:rPr>
          <w:rFonts w:ascii="Arial" w:hAnsi="Arial" w:cs="Arial"/>
          <w:color w:val="auto"/>
          <w:sz w:val="22"/>
          <w:szCs w:val="22"/>
        </w:rPr>
        <w:t>h</w:t>
      </w:r>
      <w:r w:rsidR="00B27EDB" w:rsidRPr="00F823C9">
        <w:rPr>
          <w:rFonts w:ascii="Arial" w:hAnsi="Arial" w:cs="Arial"/>
          <w:color w:val="auto"/>
          <w:sz w:val="22"/>
          <w:szCs w:val="22"/>
        </w:rPr>
        <w:t xml:space="preserve">e Powder-coated </w:t>
      </w:r>
      <w:r w:rsidR="003A7248" w:rsidRPr="00F823C9">
        <w:rPr>
          <w:rFonts w:ascii="Arial" w:hAnsi="Arial" w:cs="Arial"/>
          <w:color w:val="auto"/>
          <w:sz w:val="22"/>
          <w:szCs w:val="22"/>
        </w:rPr>
        <w:t>aluminum</w:t>
      </w:r>
      <w:r w:rsidR="00B27EDB" w:rsidRPr="00F823C9">
        <w:rPr>
          <w:rFonts w:ascii="Arial" w:hAnsi="Arial" w:cs="Arial"/>
          <w:color w:val="auto"/>
          <w:sz w:val="22"/>
          <w:szCs w:val="22"/>
        </w:rPr>
        <w:t xml:space="preserve"> handles </w:t>
      </w:r>
      <w:r w:rsidR="003A7248" w:rsidRPr="00F823C9">
        <w:rPr>
          <w:rFonts w:ascii="Arial" w:hAnsi="Arial" w:cs="Arial"/>
          <w:color w:val="auto"/>
          <w:sz w:val="22"/>
          <w:szCs w:val="22"/>
        </w:rPr>
        <w:t xml:space="preserve">are a perfect complement to the front color of </w:t>
      </w:r>
      <w:r w:rsidR="00CD14C2" w:rsidRPr="00F823C9">
        <w:rPr>
          <w:rFonts w:ascii="Arial" w:hAnsi="Arial" w:cs="Arial"/>
          <w:color w:val="auto"/>
          <w:sz w:val="22"/>
          <w:szCs w:val="22"/>
        </w:rPr>
        <w:t>the</w:t>
      </w:r>
      <w:r w:rsidR="003A7248" w:rsidRPr="00F823C9">
        <w:rPr>
          <w:rFonts w:ascii="Arial" w:hAnsi="Arial" w:cs="Arial"/>
          <w:color w:val="auto"/>
          <w:sz w:val="22"/>
          <w:szCs w:val="22"/>
        </w:rPr>
        <w:t xml:space="preserve"> appliances</w:t>
      </w:r>
      <w:r w:rsidR="00C904A2" w:rsidRPr="00F823C9">
        <w:rPr>
          <w:rFonts w:ascii="Arial" w:hAnsi="Arial" w:cs="Arial"/>
          <w:color w:val="auto"/>
          <w:sz w:val="22"/>
          <w:szCs w:val="22"/>
        </w:rPr>
        <w:t>. Eliminating the metal completely from th</w:t>
      </w:r>
      <w:r w:rsidR="003A7248" w:rsidRPr="00F823C9">
        <w:rPr>
          <w:rFonts w:ascii="Arial" w:hAnsi="Arial" w:cs="Arial"/>
          <w:color w:val="auto"/>
          <w:sz w:val="22"/>
          <w:szCs w:val="22"/>
        </w:rPr>
        <w:t>is</w:t>
      </w:r>
      <w:r w:rsidR="00C904A2" w:rsidRPr="00F823C9">
        <w:rPr>
          <w:rFonts w:ascii="Arial" w:hAnsi="Arial" w:cs="Arial"/>
          <w:color w:val="auto"/>
          <w:sz w:val="22"/>
          <w:szCs w:val="22"/>
        </w:rPr>
        <w:t xml:space="preserve"> handle, </w:t>
      </w:r>
      <w:r w:rsidR="003A7248" w:rsidRPr="00F823C9">
        <w:rPr>
          <w:rFonts w:ascii="Arial" w:hAnsi="Arial" w:cs="Arial"/>
          <w:color w:val="auto"/>
          <w:sz w:val="22"/>
          <w:szCs w:val="22"/>
        </w:rPr>
        <w:t>the</w:t>
      </w:r>
      <w:r w:rsidR="00C904A2" w:rsidRPr="00F823C9">
        <w:rPr>
          <w:rFonts w:ascii="Arial" w:hAnsi="Arial" w:cs="Arial"/>
          <w:color w:val="auto"/>
          <w:sz w:val="22"/>
          <w:szCs w:val="22"/>
        </w:rPr>
        <w:t xml:space="preserve"> look is classic and discreet, unobtrusive and restrained; it emanates a sense of understatement. </w:t>
      </w:r>
      <w:r w:rsidR="003A7248" w:rsidRPr="00F823C9">
        <w:rPr>
          <w:rFonts w:ascii="Arial" w:hAnsi="Arial" w:cs="Arial"/>
          <w:color w:val="auto"/>
          <w:sz w:val="22"/>
          <w:szCs w:val="22"/>
        </w:rPr>
        <w:t>These handles are available in Brilliant White, Obsidian Black or Truffle Brown powder-coated aluminum with corresponding handle mountings.</w:t>
      </w:r>
    </w:p>
    <w:p w14:paraId="0A7E834D" w14:textId="77777777" w:rsidR="00A625FC" w:rsidRDefault="00A625FC" w:rsidP="004424F8">
      <w:pPr>
        <w:spacing w:line="360" w:lineRule="auto"/>
        <w:contextualSpacing/>
        <w:rPr>
          <w:rFonts w:ascii="Arial" w:hAnsi="Arial" w:cs="Arial"/>
        </w:rPr>
      </w:pPr>
    </w:p>
    <w:p w14:paraId="327FC90F" w14:textId="00669B7F" w:rsidR="00A625FC" w:rsidRPr="004424F8" w:rsidRDefault="003A7248" w:rsidP="004424F8">
      <w:pPr>
        <w:spacing w:line="360" w:lineRule="auto"/>
        <w:contextualSpacing/>
        <w:rPr>
          <w:rFonts w:ascii="Arial" w:hAnsi="Arial" w:cs="Arial"/>
        </w:rPr>
      </w:pPr>
      <w:r w:rsidRPr="004424F8">
        <w:rPr>
          <w:rFonts w:ascii="Arial" w:hAnsi="Arial" w:cs="Arial"/>
        </w:rPr>
        <w:t>For even more individuality and</w:t>
      </w:r>
      <w:r w:rsidR="00A625FC" w:rsidRPr="004424F8">
        <w:rPr>
          <w:rFonts w:ascii="Arial" w:hAnsi="Arial" w:cs="Arial"/>
        </w:rPr>
        <w:t xml:space="preserve"> exclusively for </w:t>
      </w:r>
      <w:r w:rsidRPr="004424F8">
        <w:rPr>
          <w:rFonts w:ascii="Arial" w:hAnsi="Arial" w:cs="Arial"/>
        </w:rPr>
        <w:t xml:space="preserve">the </w:t>
      </w:r>
      <w:r w:rsidR="00A625FC" w:rsidRPr="004424F8">
        <w:rPr>
          <w:rFonts w:ascii="Arial" w:hAnsi="Arial" w:cs="Arial"/>
        </w:rPr>
        <w:t>project business</w:t>
      </w:r>
      <w:r w:rsidR="00B27EDB" w:rsidRPr="004424F8">
        <w:rPr>
          <w:rFonts w:ascii="Arial" w:hAnsi="Arial" w:cs="Arial"/>
        </w:rPr>
        <w:t>,</w:t>
      </w:r>
      <w:r w:rsidRPr="004424F8">
        <w:rPr>
          <w:rFonts w:ascii="Arial" w:hAnsi="Arial" w:cs="Arial"/>
        </w:rPr>
        <w:t xml:space="preserve"> Miele</w:t>
      </w:r>
      <w:bookmarkStart w:id="0" w:name="_GoBack"/>
      <w:bookmarkEnd w:id="0"/>
      <w:r w:rsidRPr="004424F8">
        <w:rPr>
          <w:rFonts w:ascii="Arial" w:hAnsi="Arial" w:cs="Arial"/>
        </w:rPr>
        <w:t xml:space="preserve"> offers an engraving option on </w:t>
      </w:r>
      <w:r w:rsidR="00CD14C2" w:rsidRPr="004424F8">
        <w:rPr>
          <w:rFonts w:ascii="Arial" w:hAnsi="Arial" w:cs="Arial"/>
        </w:rPr>
        <w:t>the</w:t>
      </w:r>
      <w:r w:rsidRPr="004424F8">
        <w:rPr>
          <w:rFonts w:ascii="Arial" w:hAnsi="Arial" w:cs="Arial"/>
        </w:rPr>
        <w:t xml:space="preserve"> gold, Clean Touch Steel™ and aluminum handles.  This unique Miele-only option gives your kitchen its own unparalleled personal character.</w:t>
      </w:r>
    </w:p>
    <w:p w14:paraId="600A532C" w14:textId="77777777" w:rsidR="00A625FC" w:rsidRDefault="0092427A" w:rsidP="004424F8">
      <w:pPr>
        <w:spacing w:line="360" w:lineRule="auto"/>
        <w:contextualSpacing/>
        <w:rPr>
          <w:rFonts w:ascii="Arial" w:hAnsi="Arial" w:cs="Arial"/>
          <w:b/>
        </w:rPr>
      </w:pPr>
      <w:r w:rsidRPr="00A625FC">
        <w:rPr>
          <w:rFonts w:ascii="Arial" w:hAnsi="Arial" w:cs="Arial"/>
          <w:sz w:val="16"/>
          <w:szCs w:val="16"/>
        </w:rPr>
        <w:br/>
      </w:r>
      <w:r w:rsidR="00155B1E" w:rsidRPr="00DC668A">
        <w:rPr>
          <w:rFonts w:ascii="Arial" w:hAnsi="Arial" w:cs="Arial"/>
          <w:b/>
        </w:rPr>
        <w:t>About Miele US</w:t>
      </w:r>
    </w:p>
    <w:p w14:paraId="746B7676" w14:textId="0725A411" w:rsidR="00155B1E" w:rsidRPr="00A625FC" w:rsidRDefault="00155B1E" w:rsidP="00A625FC">
      <w:pPr>
        <w:spacing w:line="360" w:lineRule="auto"/>
        <w:contextualSpacing/>
        <w:rPr>
          <w:rFonts w:ascii="Arial" w:hAnsi="Arial" w:cs="Arial"/>
          <w:b/>
          <w:sz w:val="16"/>
          <w:szCs w:val="16"/>
        </w:rPr>
      </w:pPr>
      <w:r w:rsidRPr="00E31785">
        <w:rPr>
          <w:rFonts w:ascii="Arial" w:hAnsi="Arial" w:cs="Arial"/>
        </w:rPr>
        <w:t>Miele is steadfastly committed to the highest quality, performance and environmental standards. Miele’s range of exceptional consumer appliances includes:</w:t>
      </w:r>
      <w:r>
        <w:rPr>
          <w:rFonts w:ascii="Arial" w:hAnsi="Arial" w:cs="Arial"/>
        </w:rPr>
        <w:t xml:space="preserve"> ranges;</w:t>
      </w:r>
      <w:r w:rsidRPr="003826C7">
        <w:rPr>
          <w:rFonts w:ascii="Arial" w:hAnsi="Arial" w:cs="Arial"/>
        </w:rPr>
        <w:t xml:space="preserve"> </w:t>
      </w:r>
      <w:r w:rsidRPr="00E31785">
        <w:rPr>
          <w:rFonts w:ascii="Arial" w:hAnsi="Arial" w:cs="Arial"/>
        </w:rPr>
        <w:t xml:space="preserve">built-in convection, speed, steam and </w:t>
      </w:r>
      <w:proofErr w:type="spellStart"/>
      <w:r w:rsidRPr="00E31785">
        <w:rPr>
          <w:rFonts w:ascii="Arial" w:hAnsi="Arial" w:cs="Arial"/>
        </w:rPr>
        <w:t>combi</w:t>
      </w:r>
      <w:proofErr w:type="spellEnd"/>
      <w:r w:rsidRPr="00E31785">
        <w:rPr>
          <w:rFonts w:ascii="Arial" w:hAnsi="Arial" w:cs="Arial"/>
        </w:rPr>
        <w:t>-steam ovens; cooktops; ventilation</w:t>
      </w:r>
      <w:r>
        <w:rPr>
          <w:rFonts w:ascii="Arial" w:hAnsi="Arial" w:cs="Arial"/>
        </w:rPr>
        <w:t xml:space="preserve">; </w:t>
      </w:r>
      <w:r w:rsidRPr="00E31785">
        <w:rPr>
          <w:rFonts w:ascii="Arial" w:hAnsi="Arial" w:cs="Arial"/>
        </w:rPr>
        <w:t>dishwashers</w:t>
      </w:r>
      <w:r>
        <w:rPr>
          <w:rFonts w:ascii="Arial" w:hAnsi="Arial" w:cs="Arial"/>
        </w:rPr>
        <w:t xml:space="preserve">; refrigeration; wine storage; </w:t>
      </w:r>
      <w:r w:rsidRPr="00E31785">
        <w:rPr>
          <w:rFonts w:ascii="Arial" w:hAnsi="Arial" w:cs="Arial"/>
        </w:rPr>
        <w:t>espresso/coffee s</w:t>
      </w:r>
      <w:r>
        <w:rPr>
          <w:rFonts w:ascii="Arial" w:hAnsi="Arial" w:cs="Arial"/>
        </w:rPr>
        <w:t>ystems</w:t>
      </w:r>
      <w:r w:rsidRPr="00E31785">
        <w:rPr>
          <w:rFonts w:ascii="Arial" w:hAnsi="Arial" w:cs="Arial"/>
        </w:rPr>
        <w:t xml:space="preserve"> hoo</w:t>
      </w:r>
      <w:r>
        <w:rPr>
          <w:rFonts w:ascii="Arial" w:hAnsi="Arial" w:cs="Arial"/>
        </w:rPr>
        <w:t>ds</w:t>
      </w:r>
      <w:r w:rsidRPr="00E31785">
        <w:rPr>
          <w:rFonts w:ascii="Arial" w:hAnsi="Arial" w:cs="Arial"/>
        </w:rPr>
        <w:t xml:space="preserve"> laundry systems; rotary irons; </w:t>
      </w:r>
      <w:r>
        <w:rPr>
          <w:rFonts w:ascii="Arial" w:hAnsi="Arial" w:cs="Arial"/>
        </w:rPr>
        <w:t xml:space="preserve">and </w:t>
      </w:r>
      <w:r w:rsidRPr="00E31785">
        <w:rPr>
          <w:rFonts w:ascii="Arial" w:hAnsi="Arial" w:cs="Arial"/>
        </w:rPr>
        <w:t>vacuum cleaners.</w:t>
      </w:r>
      <w:r>
        <w:rPr>
          <w:rFonts w:ascii="Arial" w:hAnsi="Arial" w:cs="Arial"/>
        </w:rPr>
        <w:t xml:space="preserve"> </w:t>
      </w:r>
      <w:r w:rsidRPr="0032286F">
        <w:rPr>
          <w:rFonts w:ascii="Arial" w:hAnsi="Arial" w:cs="Arial"/>
        </w:rPr>
        <w:t>The professional divi</w:t>
      </w:r>
      <w:r>
        <w:rPr>
          <w:rFonts w:ascii="Arial" w:hAnsi="Arial" w:cs="Arial"/>
        </w:rPr>
        <w:t>sion offers laboratory glassware</w:t>
      </w:r>
      <w:r w:rsidRPr="0032286F">
        <w:rPr>
          <w:rFonts w:ascii="Arial" w:hAnsi="Arial" w:cs="Arial"/>
        </w:rPr>
        <w:t xml:space="preserve"> washers, medical washer- disinfectors, dental disinfectors, laundry systems, dishwashers, and a line of marine appliances. </w:t>
      </w:r>
    </w:p>
    <w:p w14:paraId="59AC7996" w14:textId="77777777" w:rsidR="00155B1E" w:rsidRDefault="00155B1E" w:rsidP="00155B1E">
      <w:pPr>
        <w:pStyle w:val="Default"/>
        <w:spacing w:line="360" w:lineRule="auto"/>
        <w:contextualSpacing/>
        <w:rPr>
          <w:rFonts w:ascii="Arial" w:hAnsi="Arial" w:cs="Arial"/>
          <w:color w:val="auto"/>
          <w:sz w:val="22"/>
          <w:szCs w:val="22"/>
        </w:rPr>
      </w:pPr>
      <w:r w:rsidRPr="0032286F">
        <w:rPr>
          <w:rFonts w:ascii="Arial" w:hAnsi="Arial" w:cs="Arial"/>
          <w:color w:val="auto"/>
          <w:sz w:val="22"/>
          <w:szCs w:val="22"/>
        </w:rPr>
        <w:t>With 11 showrooms available</w:t>
      </w:r>
      <w:r>
        <w:rPr>
          <w:rFonts w:ascii="Arial" w:hAnsi="Arial" w:cs="Arial"/>
          <w:color w:val="auto"/>
          <w:sz w:val="22"/>
          <w:szCs w:val="22"/>
        </w:rPr>
        <w:t xml:space="preserve"> nationwide</w:t>
      </w:r>
      <w:r w:rsidRPr="0032286F">
        <w:rPr>
          <w:rFonts w:ascii="Arial" w:hAnsi="Arial" w:cs="Arial"/>
          <w:color w:val="auto"/>
          <w:sz w:val="22"/>
          <w:szCs w:val="22"/>
        </w:rPr>
        <w:t xml:space="preserve"> to explore the product assortment, including the US headquarters in Princeton, NJ, Miele is one of the most desirable brands in household and professional appliances. </w:t>
      </w:r>
    </w:p>
    <w:p w14:paraId="48C15EE9" w14:textId="77777777" w:rsidR="00155B1E" w:rsidRDefault="00155B1E" w:rsidP="00155B1E">
      <w:pPr>
        <w:pStyle w:val="Default"/>
        <w:spacing w:line="360" w:lineRule="auto"/>
        <w:contextualSpacing/>
        <w:rPr>
          <w:rFonts w:ascii="Arial" w:hAnsi="Arial" w:cs="Arial"/>
          <w:color w:val="auto"/>
          <w:sz w:val="22"/>
          <w:szCs w:val="22"/>
        </w:rPr>
      </w:pPr>
    </w:p>
    <w:p w14:paraId="3D62EE4E" w14:textId="77777777" w:rsidR="00155B1E" w:rsidRPr="004C64F2" w:rsidRDefault="00155B1E" w:rsidP="00155B1E">
      <w:pPr>
        <w:spacing w:line="360" w:lineRule="auto"/>
        <w:contextualSpacing/>
        <w:rPr>
          <w:rFonts w:ascii="Arial" w:hAnsi="Arial" w:cs="Arial"/>
        </w:rPr>
      </w:pPr>
      <w:r w:rsidRPr="004C64F2">
        <w:rPr>
          <w:rFonts w:ascii="Arial" w:hAnsi="Arial" w:cs="Arial"/>
        </w:rPr>
        <w:t>To learn more, visit www.mieleusa.com, www.facebook.com/mieleus, www.youtube.com/mieleus and follow us @</w:t>
      </w:r>
      <w:proofErr w:type="spellStart"/>
      <w:r w:rsidRPr="004C64F2">
        <w:rPr>
          <w:rFonts w:ascii="Arial" w:hAnsi="Arial" w:cs="Arial"/>
        </w:rPr>
        <w:t>MieleUSA</w:t>
      </w:r>
      <w:proofErr w:type="spellEnd"/>
      <w:r w:rsidRPr="004C64F2">
        <w:rPr>
          <w:rFonts w:ascii="Arial" w:hAnsi="Arial" w:cs="Arial"/>
        </w:rPr>
        <w:t>.</w:t>
      </w:r>
    </w:p>
    <w:p w14:paraId="175D0220" w14:textId="77777777" w:rsidR="00155B1E" w:rsidRPr="00155B1E" w:rsidRDefault="00155B1E" w:rsidP="00155B1E">
      <w:pPr>
        <w:spacing w:line="360" w:lineRule="auto"/>
        <w:contextualSpacing/>
        <w:jc w:val="center"/>
        <w:rPr>
          <w:rFonts w:ascii="Arial" w:hAnsi="Arial" w:cs="Arial"/>
          <w:b/>
        </w:rPr>
      </w:pPr>
      <w:r w:rsidRPr="00155B1E">
        <w:rPr>
          <w:rFonts w:ascii="Arial" w:hAnsi="Arial" w:cs="Arial"/>
          <w:b/>
        </w:rPr>
        <w:t>###</w:t>
      </w:r>
    </w:p>
    <w:p w14:paraId="66274CA8" w14:textId="77777777" w:rsidR="00155B1E" w:rsidRPr="00155B1E" w:rsidRDefault="00155B1E" w:rsidP="00155B1E">
      <w:pPr>
        <w:spacing w:line="360" w:lineRule="auto"/>
        <w:contextualSpacing/>
        <w:rPr>
          <w:rFonts w:ascii="Arial" w:hAnsi="Arial" w:cs="Arial"/>
        </w:rPr>
      </w:pPr>
    </w:p>
    <w:sectPr w:rsidR="00155B1E" w:rsidRPr="00155B1E" w:rsidSect="00155B1E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9F889C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1B68A" w14:textId="77777777" w:rsidR="0007204F" w:rsidRDefault="0007204F" w:rsidP="00155B1E">
      <w:pPr>
        <w:spacing w:after="0" w:line="240" w:lineRule="auto"/>
      </w:pPr>
      <w:r>
        <w:separator/>
      </w:r>
    </w:p>
  </w:endnote>
  <w:endnote w:type="continuationSeparator" w:id="0">
    <w:p w14:paraId="0B43185D" w14:textId="77777777" w:rsidR="0007204F" w:rsidRDefault="0007204F" w:rsidP="00155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Helvetica Neue LT W1G">
    <w:altName w:val="Helvetica Neue LT W1G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77151" w14:textId="77777777" w:rsidR="0007204F" w:rsidRDefault="0007204F" w:rsidP="00155B1E">
      <w:pPr>
        <w:spacing w:after="0" w:line="240" w:lineRule="auto"/>
      </w:pPr>
      <w:r>
        <w:separator/>
      </w:r>
    </w:p>
  </w:footnote>
  <w:footnote w:type="continuationSeparator" w:id="0">
    <w:p w14:paraId="209B728C" w14:textId="77777777" w:rsidR="0007204F" w:rsidRDefault="0007204F" w:rsidP="00155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64432" w14:textId="77777777" w:rsidR="00155B1E" w:rsidRDefault="00155B1E" w:rsidP="00155B1E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56BE4" w14:textId="77777777" w:rsidR="00155B1E" w:rsidRDefault="00155B1E" w:rsidP="00155B1E">
    <w:pPr>
      <w:pStyle w:val="Header"/>
      <w:jc w:val="center"/>
    </w:pPr>
    <w:r>
      <w:rPr>
        <w:noProof/>
      </w:rPr>
      <w:drawing>
        <wp:inline distT="0" distB="0" distL="0" distR="0" wp14:anchorId="73AA82C2" wp14:editId="6F674509">
          <wp:extent cx="1476376" cy="36284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_USA_4c no ta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481365" cy="36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Weaver">
    <w15:presenceInfo w15:providerId="AD" w15:userId="S-1-5-21-1399338244-1153828398-2918559805-5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27A"/>
    <w:rsid w:val="0007204F"/>
    <w:rsid w:val="001264BF"/>
    <w:rsid w:val="00155B1E"/>
    <w:rsid w:val="002537D1"/>
    <w:rsid w:val="002A5997"/>
    <w:rsid w:val="00327B0C"/>
    <w:rsid w:val="00327D48"/>
    <w:rsid w:val="00331836"/>
    <w:rsid w:val="003609FA"/>
    <w:rsid w:val="003A7248"/>
    <w:rsid w:val="003C499D"/>
    <w:rsid w:val="003D3605"/>
    <w:rsid w:val="004424F8"/>
    <w:rsid w:val="004B57B7"/>
    <w:rsid w:val="004C6753"/>
    <w:rsid w:val="004F56D4"/>
    <w:rsid w:val="00500CFD"/>
    <w:rsid w:val="005239B2"/>
    <w:rsid w:val="00543F7F"/>
    <w:rsid w:val="005F1FF7"/>
    <w:rsid w:val="00663823"/>
    <w:rsid w:val="006A02FD"/>
    <w:rsid w:val="006F3ED0"/>
    <w:rsid w:val="00720127"/>
    <w:rsid w:val="00792B5E"/>
    <w:rsid w:val="0088652D"/>
    <w:rsid w:val="008A726D"/>
    <w:rsid w:val="008C4D3F"/>
    <w:rsid w:val="008F69D6"/>
    <w:rsid w:val="0092427A"/>
    <w:rsid w:val="009B6346"/>
    <w:rsid w:val="009E6009"/>
    <w:rsid w:val="00A0330D"/>
    <w:rsid w:val="00A536E0"/>
    <w:rsid w:val="00A625FC"/>
    <w:rsid w:val="00A8684A"/>
    <w:rsid w:val="00AB46B1"/>
    <w:rsid w:val="00B06F2F"/>
    <w:rsid w:val="00B27EDB"/>
    <w:rsid w:val="00B5292D"/>
    <w:rsid w:val="00B80426"/>
    <w:rsid w:val="00BB2B21"/>
    <w:rsid w:val="00BD195B"/>
    <w:rsid w:val="00C904A2"/>
    <w:rsid w:val="00CD14C2"/>
    <w:rsid w:val="00CF22AE"/>
    <w:rsid w:val="00D20148"/>
    <w:rsid w:val="00D55572"/>
    <w:rsid w:val="00D72B06"/>
    <w:rsid w:val="00D842E6"/>
    <w:rsid w:val="00D91E41"/>
    <w:rsid w:val="00EB7E46"/>
    <w:rsid w:val="00ED4977"/>
    <w:rsid w:val="00F22D30"/>
    <w:rsid w:val="00F51238"/>
    <w:rsid w:val="00F63FE5"/>
    <w:rsid w:val="00F823C9"/>
    <w:rsid w:val="00FA0867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2E6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F7F"/>
  </w:style>
  <w:style w:type="paragraph" w:styleId="Heading1">
    <w:name w:val="heading 1"/>
    <w:basedOn w:val="Normal"/>
    <w:next w:val="Normal"/>
    <w:link w:val="Heading1Char"/>
    <w:uiPriority w:val="9"/>
    <w:qFormat/>
    <w:rsid w:val="00543F7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3F7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3F7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3F7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3F7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3F7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3F7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3F7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3F7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3F7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3F7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43F7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3F7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3F7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3F7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3F7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3F7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3F7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3F7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3F7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3F7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43F7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43F7F"/>
    <w:rPr>
      <w:b/>
      <w:bCs/>
    </w:rPr>
  </w:style>
  <w:style w:type="character" w:styleId="Emphasis">
    <w:name w:val="Emphasis"/>
    <w:uiPriority w:val="20"/>
    <w:qFormat/>
    <w:rsid w:val="00543F7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43F7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43F7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43F7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43F7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3F7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3F7F"/>
    <w:rPr>
      <w:b/>
      <w:bCs/>
      <w:i/>
      <w:iCs/>
    </w:rPr>
  </w:style>
  <w:style w:type="character" w:styleId="SubtleEmphasis">
    <w:name w:val="Subtle Emphasis"/>
    <w:uiPriority w:val="19"/>
    <w:qFormat/>
    <w:rsid w:val="00543F7F"/>
    <w:rPr>
      <w:i/>
      <w:iCs/>
    </w:rPr>
  </w:style>
  <w:style w:type="character" w:styleId="IntenseEmphasis">
    <w:name w:val="Intense Emphasis"/>
    <w:uiPriority w:val="21"/>
    <w:qFormat/>
    <w:rsid w:val="00543F7F"/>
    <w:rPr>
      <w:b/>
      <w:bCs/>
    </w:rPr>
  </w:style>
  <w:style w:type="character" w:styleId="SubtleReference">
    <w:name w:val="Subtle Reference"/>
    <w:uiPriority w:val="31"/>
    <w:qFormat/>
    <w:rsid w:val="00543F7F"/>
    <w:rPr>
      <w:smallCaps/>
    </w:rPr>
  </w:style>
  <w:style w:type="character" w:styleId="IntenseReference">
    <w:name w:val="Intense Reference"/>
    <w:uiPriority w:val="32"/>
    <w:qFormat/>
    <w:rsid w:val="00543F7F"/>
    <w:rPr>
      <w:smallCaps/>
      <w:spacing w:val="5"/>
      <w:u w:val="single"/>
    </w:rPr>
  </w:style>
  <w:style w:type="character" w:styleId="BookTitle">
    <w:name w:val="Book Title"/>
    <w:uiPriority w:val="33"/>
    <w:qFormat/>
    <w:rsid w:val="00543F7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3F7F"/>
    <w:pPr>
      <w:outlineLvl w:val="9"/>
    </w:pPr>
    <w:rPr>
      <w:lang w:bidi="en-US"/>
    </w:rPr>
  </w:style>
  <w:style w:type="paragraph" w:styleId="NormalWeb">
    <w:name w:val="Normal (Web)"/>
    <w:basedOn w:val="Normal"/>
    <w:uiPriority w:val="99"/>
    <w:semiHidden/>
    <w:unhideWhenUsed/>
    <w:rsid w:val="00924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55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B1E"/>
  </w:style>
  <w:style w:type="paragraph" w:styleId="Footer">
    <w:name w:val="footer"/>
    <w:basedOn w:val="Normal"/>
    <w:link w:val="FooterChar"/>
    <w:uiPriority w:val="99"/>
    <w:unhideWhenUsed/>
    <w:rsid w:val="00155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B1E"/>
  </w:style>
  <w:style w:type="paragraph" w:styleId="BalloonText">
    <w:name w:val="Balloon Text"/>
    <w:basedOn w:val="Normal"/>
    <w:link w:val="BalloonTextChar"/>
    <w:uiPriority w:val="99"/>
    <w:semiHidden/>
    <w:unhideWhenUsed/>
    <w:rsid w:val="00155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B1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155B1E"/>
    <w:rPr>
      <w:color w:val="0000FF"/>
      <w:u w:val="single"/>
    </w:rPr>
  </w:style>
  <w:style w:type="paragraph" w:customStyle="1" w:styleId="Default">
    <w:name w:val="Default"/>
    <w:rsid w:val="00155B1E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C904A2"/>
    <w:pPr>
      <w:spacing w:line="171" w:lineRule="atLeast"/>
    </w:pPr>
    <w:rPr>
      <w:rFonts w:ascii="Helvetica Neue LT W1G" w:hAnsi="Helvetica Neue LT W1G" w:cstheme="minorBidi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B804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04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04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4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42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F7F"/>
  </w:style>
  <w:style w:type="paragraph" w:styleId="Heading1">
    <w:name w:val="heading 1"/>
    <w:basedOn w:val="Normal"/>
    <w:next w:val="Normal"/>
    <w:link w:val="Heading1Char"/>
    <w:uiPriority w:val="9"/>
    <w:qFormat/>
    <w:rsid w:val="00543F7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3F7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3F7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3F7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3F7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3F7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3F7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3F7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3F7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3F7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3F7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43F7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3F7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3F7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3F7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3F7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3F7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3F7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3F7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3F7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3F7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43F7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43F7F"/>
    <w:rPr>
      <w:b/>
      <w:bCs/>
    </w:rPr>
  </w:style>
  <w:style w:type="character" w:styleId="Emphasis">
    <w:name w:val="Emphasis"/>
    <w:uiPriority w:val="20"/>
    <w:qFormat/>
    <w:rsid w:val="00543F7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43F7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43F7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43F7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43F7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3F7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3F7F"/>
    <w:rPr>
      <w:b/>
      <w:bCs/>
      <w:i/>
      <w:iCs/>
    </w:rPr>
  </w:style>
  <w:style w:type="character" w:styleId="SubtleEmphasis">
    <w:name w:val="Subtle Emphasis"/>
    <w:uiPriority w:val="19"/>
    <w:qFormat/>
    <w:rsid w:val="00543F7F"/>
    <w:rPr>
      <w:i/>
      <w:iCs/>
    </w:rPr>
  </w:style>
  <w:style w:type="character" w:styleId="IntenseEmphasis">
    <w:name w:val="Intense Emphasis"/>
    <w:uiPriority w:val="21"/>
    <w:qFormat/>
    <w:rsid w:val="00543F7F"/>
    <w:rPr>
      <w:b/>
      <w:bCs/>
    </w:rPr>
  </w:style>
  <w:style w:type="character" w:styleId="SubtleReference">
    <w:name w:val="Subtle Reference"/>
    <w:uiPriority w:val="31"/>
    <w:qFormat/>
    <w:rsid w:val="00543F7F"/>
    <w:rPr>
      <w:smallCaps/>
    </w:rPr>
  </w:style>
  <w:style w:type="character" w:styleId="IntenseReference">
    <w:name w:val="Intense Reference"/>
    <w:uiPriority w:val="32"/>
    <w:qFormat/>
    <w:rsid w:val="00543F7F"/>
    <w:rPr>
      <w:smallCaps/>
      <w:spacing w:val="5"/>
      <w:u w:val="single"/>
    </w:rPr>
  </w:style>
  <w:style w:type="character" w:styleId="BookTitle">
    <w:name w:val="Book Title"/>
    <w:uiPriority w:val="33"/>
    <w:qFormat/>
    <w:rsid w:val="00543F7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3F7F"/>
    <w:pPr>
      <w:outlineLvl w:val="9"/>
    </w:pPr>
    <w:rPr>
      <w:lang w:bidi="en-US"/>
    </w:rPr>
  </w:style>
  <w:style w:type="paragraph" w:styleId="NormalWeb">
    <w:name w:val="Normal (Web)"/>
    <w:basedOn w:val="Normal"/>
    <w:uiPriority w:val="99"/>
    <w:semiHidden/>
    <w:unhideWhenUsed/>
    <w:rsid w:val="00924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55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B1E"/>
  </w:style>
  <w:style w:type="paragraph" w:styleId="Footer">
    <w:name w:val="footer"/>
    <w:basedOn w:val="Normal"/>
    <w:link w:val="FooterChar"/>
    <w:uiPriority w:val="99"/>
    <w:unhideWhenUsed/>
    <w:rsid w:val="00155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B1E"/>
  </w:style>
  <w:style w:type="paragraph" w:styleId="BalloonText">
    <w:name w:val="Balloon Text"/>
    <w:basedOn w:val="Normal"/>
    <w:link w:val="BalloonTextChar"/>
    <w:uiPriority w:val="99"/>
    <w:semiHidden/>
    <w:unhideWhenUsed/>
    <w:rsid w:val="00155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B1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155B1E"/>
    <w:rPr>
      <w:color w:val="0000FF"/>
      <w:u w:val="single"/>
    </w:rPr>
  </w:style>
  <w:style w:type="paragraph" w:customStyle="1" w:styleId="Default">
    <w:name w:val="Default"/>
    <w:rsid w:val="00155B1E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C904A2"/>
    <w:pPr>
      <w:spacing w:line="171" w:lineRule="atLeast"/>
    </w:pPr>
    <w:rPr>
      <w:rFonts w:ascii="Helvetica Neue LT W1G" w:hAnsi="Helvetica Neue LT W1G" w:cstheme="minorBidi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B804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04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04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4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4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8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que.robinson@mieleusa.co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mielepr@gscommunications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Robinson, Monique</cp:lastModifiedBy>
  <cp:revision>4</cp:revision>
  <cp:lastPrinted>2015-05-20T14:48:00Z</cp:lastPrinted>
  <dcterms:created xsi:type="dcterms:W3CDTF">2015-06-15T15:31:00Z</dcterms:created>
  <dcterms:modified xsi:type="dcterms:W3CDTF">2015-06-16T19:10:00Z</dcterms:modified>
</cp:coreProperties>
</file>