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310" w:rsidRDefault="004B3310" w:rsidP="003826C7">
      <w:pPr>
        <w:spacing w:line="240" w:lineRule="auto"/>
        <w:contextualSpacing/>
        <w:rPr>
          <w:rFonts w:ascii="Arial" w:hAnsi="Arial" w:cs="Arial"/>
          <w:b/>
        </w:rPr>
      </w:pPr>
      <w:bookmarkStart w:id="0" w:name="_GoBack"/>
      <w:bookmarkEnd w:id="0"/>
    </w:p>
    <w:p w:rsidR="004B3310" w:rsidRDefault="004B3310" w:rsidP="003826C7">
      <w:pPr>
        <w:spacing w:line="240" w:lineRule="auto"/>
        <w:contextualSpacing/>
        <w:rPr>
          <w:rFonts w:ascii="Arial" w:hAnsi="Arial" w:cs="Arial"/>
          <w:b/>
        </w:rPr>
      </w:pPr>
    </w:p>
    <w:p w:rsidR="003826C7" w:rsidRPr="003826C7" w:rsidRDefault="003826C7" w:rsidP="003826C7">
      <w:pPr>
        <w:spacing w:line="240" w:lineRule="auto"/>
        <w:contextualSpacing/>
        <w:rPr>
          <w:rFonts w:ascii="Arial" w:hAnsi="Arial" w:cs="Arial"/>
        </w:rPr>
      </w:pPr>
      <w:r w:rsidRPr="003826C7">
        <w:rPr>
          <w:rFonts w:ascii="Arial" w:hAnsi="Arial" w:cs="Arial"/>
        </w:rPr>
        <w:t>Contact:</w:t>
      </w:r>
      <w:r w:rsidRPr="003826C7">
        <w:rPr>
          <w:rFonts w:ascii="Arial" w:hAnsi="Arial" w:cs="Arial"/>
          <w:b/>
        </w:rPr>
        <w:tab/>
      </w:r>
      <w:r w:rsidRPr="003826C7">
        <w:rPr>
          <w:rFonts w:ascii="Arial" w:hAnsi="Arial" w:cs="Arial"/>
        </w:rPr>
        <w:t xml:space="preserve">Katie </w:t>
      </w:r>
      <w:r w:rsidR="003A0CC5">
        <w:rPr>
          <w:rFonts w:ascii="Arial" w:hAnsi="Arial" w:cs="Arial"/>
        </w:rPr>
        <w:t>Weaver</w:t>
      </w:r>
      <w:r w:rsidRPr="003826C7">
        <w:rPr>
          <w:rFonts w:ascii="Arial" w:hAnsi="Arial" w:cs="Arial"/>
        </w:rPr>
        <w:tab/>
      </w:r>
      <w:r w:rsidR="00DC668A">
        <w:rPr>
          <w:rFonts w:ascii="Arial" w:hAnsi="Arial" w:cs="Arial"/>
        </w:rPr>
        <w:t>and Raquel Tanz</w:t>
      </w:r>
      <w:r w:rsidR="00DC668A">
        <w:rPr>
          <w:rFonts w:ascii="Arial" w:hAnsi="Arial" w:cs="Arial"/>
        </w:rPr>
        <w:tab/>
      </w:r>
      <w:r w:rsidR="00D20E7F">
        <w:rPr>
          <w:rFonts w:ascii="Arial" w:hAnsi="Arial" w:cs="Arial"/>
        </w:rPr>
        <w:t>Monique Robinson</w:t>
      </w:r>
      <w:r w:rsidR="00D20E7F">
        <w:rPr>
          <w:rFonts w:ascii="Arial" w:hAnsi="Arial" w:cs="Arial"/>
        </w:rPr>
        <w:tab/>
      </w:r>
      <w:r w:rsidRPr="003826C7">
        <w:rPr>
          <w:rFonts w:ascii="Arial" w:hAnsi="Arial" w:cs="Arial"/>
        </w:rPr>
        <w:tab/>
      </w:r>
      <w:r w:rsidRPr="003826C7">
        <w:rPr>
          <w:rFonts w:ascii="Arial" w:hAnsi="Arial" w:cs="Arial"/>
        </w:rPr>
        <w:tab/>
        <w:t xml:space="preserve"> </w:t>
      </w:r>
    </w:p>
    <w:p w:rsidR="003826C7" w:rsidRPr="003826C7" w:rsidRDefault="003826C7" w:rsidP="003826C7">
      <w:pPr>
        <w:spacing w:line="240" w:lineRule="auto"/>
        <w:contextualSpacing/>
        <w:rPr>
          <w:rFonts w:ascii="Arial" w:hAnsi="Arial" w:cs="Arial"/>
        </w:rPr>
      </w:pPr>
      <w:r w:rsidRPr="003826C7">
        <w:rPr>
          <w:rFonts w:ascii="Arial" w:hAnsi="Arial" w:cs="Arial"/>
        </w:rPr>
        <w:tab/>
      </w:r>
      <w:r w:rsidRPr="003826C7">
        <w:rPr>
          <w:rFonts w:ascii="Arial" w:hAnsi="Arial" w:cs="Arial"/>
        </w:rPr>
        <w:tab/>
      </w:r>
      <w:r w:rsidR="00DC668A">
        <w:rPr>
          <w:rFonts w:ascii="Arial" w:hAnsi="Arial" w:cs="Arial"/>
        </w:rPr>
        <w:t xml:space="preserve">G&amp;S Business Communications </w:t>
      </w:r>
      <w:r w:rsidR="00DC668A">
        <w:rPr>
          <w:rFonts w:ascii="Arial" w:hAnsi="Arial" w:cs="Arial"/>
        </w:rPr>
        <w:tab/>
      </w:r>
      <w:proofErr w:type="spellStart"/>
      <w:r w:rsidR="00D20E7F">
        <w:rPr>
          <w:rFonts w:ascii="Arial" w:hAnsi="Arial" w:cs="Arial"/>
        </w:rPr>
        <w:t>Miele</w:t>
      </w:r>
      <w:proofErr w:type="spellEnd"/>
      <w:r w:rsidRPr="003826C7">
        <w:rPr>
          <w:rFonts w:ascii="Arial" w:hAnsi="Arial" w:cs="Arial"/>
        </w:rPr>
        <w:tab/>
      </w:r>
      <w:r w:rsidRPr="003826C7">
        <w:rPr>
          <w:rFonts w:ascii="Arial" w:hAnsi="Arial" w:cs="Arial"/>
        </w:rPr>
        <w:tab/>
      </w:r>
      <w:r w:rsidRPr="003826C7">
        <w:rPr>
          <w:rFonts w:ascii="Arial" w:hAnsi="Arial" w:cs="Arial"/>
        </w:rPr>
        <w:tab/>
      </w:r>
    </w:p>
    <w:p w:rsidR="003826C7" w:rsidRPr="003826C7" w:rsidRDefault="003826C7" w:rsidP="003826C7">
      <w:pPr>
        <w:spacing w:line="240" w:lineRule="auto"/>
        <w:contextualSpacing/>
        <w:rPr>
          <w:rFonts w:ascii="Arial" w:hAnsi="Arial" w:cs="Arial"/>
          <w:lang w:val="it-IT"/>
        </w:rPr>
      </w:pPr>
      <w:r w:rsidRPr="003826C7">
        <w:rPr>
          <w:rFonts w:ascii="Arial" w:hAnsi="Arial" w:cs="Arial"/>
          <w:lang w:val="it-IT"/>
        </w:rPr>
        <w:tab/>
      </w:r>
      <w:r w:rsidRPr="003826C7">
        <w:rPr>
          <w:rFonts w:ascii="Arial" w:hAnsi="Arial" w:cs="Arial"/>
          <w:lang w:val="it-IT"/>
        </w:rPr>
        <w:tab/>
        <w:t>212.697.2600 x1282</w:t>
      </w:r>
      <w:r w:rsidRPr="003826C7">
        <w:rPr>
          <w:rFonts w:ascii="Arial" w:hAnsi="Arial" w:cs="Arial"/>
          <w:lang w:val="it-IT"/>
        </w:rPr>
        <w:tab/>
      </w:r>
      <w:r w:rsidRPr="003826C7">
        <w:rPr>
          <w:rFonts w:ascii="Arial" w:hAnsi="Arial" w:cs="Arial"/>
          <w:lang w:val="it-IT"/>
        </w:rPr>
        <w:tab/>
      </w:r>
      <w:r w:rsidRPr="003826C7">
        <w:rPr>
          <w:rFonts w:ascii="Arial" w:hAnsi="Arial" w:cs="Arial"/>
          <w:lang w:val="it-IT"/>
        </w:rPr>
        <w:tab/>
      </w:r>
      <w:r w:rsidR="00D20E7F">
        <w:rPr>
          <w:rFonts w:ascii="Arial" w:hAnsi="Arial" w:cs="Arial"/>
          <w:lang w:val="it-IT"/>
        </w:rPr>
        <w:t>800.843.7231 x2513</w:t>
      </w:r>
      <w:r w:rsidRPr="003826C7">
        <w:rPr>
          <w:rFonts w:ascii="Arial" w:hAnsi="Arial" w:cs="Arial"/>
          <w:lang w:val="it-IT"/>
        </w:rPr>
        <w:tab/>
      </w:r>
    </w:p>
    <w:p w:rsidR="001267E1" w:rsidRDefault="003826C7" w:rsidP="003826C7">
      <w:pPr>
        <w:spacing w:line="240" w:lineRule="auto"/>
        <w:contextualSpacing/>
        <w:rPr>
          <w:rFonts w:ascii="Arial" w:hAnsi="Arial" w:cs="Arial"/>
          <w:lang w:val="it-IT"/>
        </w:rPr>
      </w:pPr>
      <w:r w:rsidRPr="003826C7">
        <w:rPr>
          <w:rFonts w:ascii="Arial" w:hAnsi="Arial" w:cs="Arial"/>
          <w:lang w:val="it-IT"/>
        </w:rPr>
        <w:tab/>
      </w:r>
      <w:r w:rsidRPr="003826C7">
        <w:rPr>
          <w:rFonts w:ascii="Arial" w:hAnsi="Arial" w:cs="Arial"/>
          <w:lang w:val="it-IT"/>
        </w:rPr>
        <w:tab/>
      </w:r>
      <w:hyperlink r:id="rId7" w:history="1">
        <w:r w:rsidR="00DC668A" w:rsidRPr="00FF62EE">
          <w:rPr>
            <w:rStyle w:val="Hyperlink"/>
            <w:rFonts w:ascii="Arial" w:hAnsi="Arial" w:cs="Arial"/>
            <w:lang w:val="it-IT"/>
          </w:rPr>
          <w:t>mielepr@gscommunications.com</w:t>
        </w:r>
      </w:hyperlink>
      <w:r w:rsidR="003A0CC5">
        <w:rPr>
          <w:rFonts w:ascii="Arial" w:hAnsi="Arial" w:cs="Arial"/>
          <w:lang w:val="it-IT"/>
        </w:rPr>
        <w:t xml:space="preserve"> </w:t>
      </w:r>
      <w:r w:rsidR="003A0CC5">
        <w:rPr>
          <w:rFonts w:ascii="Arial" w:hAnsi="Arial" w:cs="Arial"/>
          <w:lang w:val="it-IT"/>
        </w:rPr>
        <w:tab/>
      </w:r>
      <w:hyperlink r:id="rId8" w:history="1">
        <w:r w:rsidR="003A0CC5" w:rsidRPr="00297E1A">
          <w:rPr>
            <w:rStyle w:val="Hyperlink"/>
            <w:rFonts w:ascii="Arial" w:hAnsi="Arial" w:cs="Arial"/>
            <w:lang w:val="it-IT"/>
          </w:rPr>
          <w:t>monique.robinson@mieleusa.com</w:t>
        </w:r>
      </w:hyperlink>
      <w:r w:rsidRPr="003826C7">
        <w:rPr>
          <w:rFonts w:ascii="Arial" w:hAnsi="Arial" w:cs="Arial"/>
          <w:lang w:val="it-IT"/>
        </w:rPr>
        <w:t xml:space="preserve"> </w:t>
      </w:r>
      <w:r w:rsidRPr="003826C7">
        <w:rPr>
          <w:rFonts w:ascii="Arial" w:hAnsi="Arial" w:cs="Arial"/>
          <w:lang w:val="it-IT"/>
        </w:rPr>
        <w:tab/>
      </w:r>
    </w:p>
    <w:p w:rsidR="003826C7" w:rsidRPr="004C64F2" w:rsidRDefault="003826C7" w:rsidP="003826C7">
      <w:pPr>
        <w:spacing w:line="240" w:lineRule="auto"/>
        <w:contextualSpacing/>
        <w:rPr>
          <w:rFonts w:ascii="Franklin Gothic Book" w:hAnsi="Franklin Gothic Book" w:cs="Arial"/>
          <w:lang w:val="it-IT"/>
        </w:rPr>
      </w:pPr>
      <w:r w:rsidRPr="004C64F2">
        <w:rPr>
          <w:rFonts w:ascii="Franklin Gothic Book" w:hAnsi="Franklin Gothic Book" w:cs="Arial"/>
          <w:lang w:val="it-IT"/>
        </w:rPr>
        <w:tab/>
        <w:t xml:space="preserve"> </w:t>
      </w:r>
    </w:p>
    <w:p w:rsidR="004B3310" w:rsidRDefault="004B3310" w:rsidP="009A0A44">
      <w:pPr>
        <w:jc w:val="center"/>
        <w:rPr>
          <w:rFonts w:ascii="Arial" w:hAnsi="Arial" w:cs="Arial"/>
          <w:b/>
        </w:rPr>
      </w:pPr>
    </w:p>
    <w:p w:rsidR="009A0A44" w:rsidRPr="009A0A44" w:rsidRDefault="009A0A44" w:rsidP="009A0A44">
      <w:pPr>
        <w:jc w:val="center"/>
        <w:rPr>
          <w:rFonts w:ascii="Arial" w:hAnsi="Arial" w:cs="Arial"/>
          <w:b/>
        </w:rPr>
      </w:pPr>
      <w:r w:rsidRPr="009A0A44">
        <w:rPr>
          <w:rFonts w:ascii="Arial" w:hAnsi="Arial" w:cs="Arial"/>
          <w:b/>
        </w:rPr>
        <w:t>Open sesame: Fully integrated dishwashers with Knock2open</w:t>
      </w:r>
    </w:p>
    <w:p w:rsidR="009A0A44" w:rsidRPr="009A0A44" w:rsidRDefault="009A0A44" w:rsidP="009A0A44">
      <w:pPr>
        <w:spacing w:line="360" w:lineRule="auto"/>
        <w:rPr>
          <w:rFonts w:ascii="Arial" w:hAnsi="Arial" w:cs="Arial"/>
          <w:b/>
        </w:rPr>
      </w:pPr>
      <w:r w:rsidRPr="009A0A44">
        <w:rPr>
          <w:rFonts w:ascii="Arial" w:hAnsi="Arial" w:cs="Arial"/>
          <w:b/>
        </w:rPr>
        <w:t xml:space="preserve">Princeton, NJ – How can a fully integrated dishwasher be made to blend into a fitted kitchen with </w:t>
      </w:r>
      <w:proofErr w:type="spellStart"/>
      <w:r w:rsidRPr="009A0A44">
        <w:rPr>
          <w:rFonts w:ascii="Arial" w:hAnsi="Arial" w:cs="Arial"/>
          <w:b/>
        </w:rPr>
        <w:t>handleless</w:t>
      </w:r>
      <w:proofErr w:type="spellEnd"/>
      <w:r w:rsidRPr="009A0A44">
        <w:rPr>
          <w:rFonts w:ascii="Arial" w:hAnsi="Arial" w:cs="Arial"/>
          <w:b/>
        </w:rPr>
        <w:t xml:space="preserve"> fronts? </w:t>
      </w:r>
      <w:proofErr w:type="spellStart"/>
      <w:r w:rsidRPr="009A0A44">
        <w:rPr>
          <w:rFonts w:ascii="Arial" w:hAnsi="Arial" w:cs="Arial"/>
          <w:b/>
        </w:rPr>
        <w:t>Miele's</w:t>
      </w:r>
      <w:proofErr w:type="spellEnd"/>
      <w:r w:rsidRPr="009A0A44">
        <w:rPr>
          <w:rFonts w:ascii="Arial" w:hAnsi="Arial" w:cs="Arial"/>
          <w:b/>
        </w:rPr>
        <w:t xml:space="preserve"> answer is Knock2open! This door opening system, patents pending, is available from </w:t>
      </w:r>
      <w:proofErr w:type="spellStart"/>
      <w:r w:rsidRPr="009A0A44">
        <w:rPr>
          <w:rFonts w:ascii="Arial" w:hAnsi="Arial" w:cs="Arial"/>
          <w:b/>
        </w:rPr>
        <w:t>Miele</w:t>
      </w:r>
      <w:proofErr w:type="spellEnd"/>
      <w:r w:rsidRPr="009A0A44">
        <w:rPr>
          <w:rFonts w:ascii="Arial" w:hAnsi="Arial" w:cs="Arial"/>
          <w:b/>
        </w:rPr>
        <w:t xml:space="preserve"> on fully integrated dishwashers in two model categories from the new Generation 6000 series.</w:t>
      </w:r>
    </w:p>
    <w:p w:rsidR="001E6920" w:rsidRDefault="001E6920" w:rsidP="009A0A44">
      <w:pPr>
        <w:spacing w:line="360" w:lineRule="auto"/>
        <w:rPr>
          <w:rFonts w:ascii="Arial" w:hAnsi="Arial" w:cs="Arial"/>
        </w:rPr>
      </w:pPr>
      <w:r>
        <w:rPr>
          <w:rFonts w:ascii="Arial" w:hAnsi="Arial" w:cs="Arial"/>
        </w:rPr>
        <w:t xml:space="preserve">Since 1929, when </w:t>
      </w:r>
      <w:proofErr w:type="spellStart"/>
      <w:r>
        <w:rPr>
          <w:rFonts w:ascii="Arial" w:hAnsi="Arial" w:cs="Arial"/>
        </w:rPr>
        <w:t>Miele</w:t>
      </w:r>
      <w:proofErr w:type="spellEnd"/>
      <w:r>
        <w:rPr>
          <w:rFonts w:ascii="Arial" w:hAnsi="Arial" w:cs="Arial"/>
        </w:rPr>
        <w:t xml:space="preserve"> unveiled its first electrically powered dishwasher, the first ever in Europe, </w:t>
      </w:r>
      <w:proofErr w:type="spellStart"/>
      <w:r>
        <w:rPr>
          <w:rFonts w:ascii="Arial" w:hAnsi="Arial" w:cs="Arial"/>
        </w:rPr>
        <w:t>Miele</w:t>
      </w:r>
      <w:proofErr w:type="spellEnd"/>
      <w:r>
        <w:rPr>
          <w:rFonts w:ascii="Arial" w:hAnsi="Arial" w:cs="Arial"/>
        </w:rPr>
        <w:t xml:space="preserve"> has continued to spearhead a number of key innovations in the dishwasher category. In 1987, </w:t>
      </w:r>
      <w:proofErr w:type="spellStart"/>
      <w:r>
        <w:rPr>
          <w:rFonts w:ascii="Arial" w:hAnsi="Arial" w:cs="Arial"/>
        </w:rPr>
        <w:t>Miele</w:t>
      </w:r>
      <w:proofErr w:type="spellEnd"/>
      <w:r>
        <w:rPr>
          <w:rFonts w:ascii="Arial" w:hAnsi="Arial" w:cs="Arial"/>
        </w:rPr>
        <w:t xml:space="preserve"> introduced the third-level cutlery tray, a notable feature to this day, and now the Knock2Open technology available in Lumen and Diamond series dishwashers. </w:t>
      </w:r>
    </w:p>
    <w:p w:rsidR="009A0A44" w:rsidRDefault="009A0A44" w:rsidP="009A0A44">
      <w:pPr>
        <w:spacing w:line="360" w:lineRule="auto"/>
        <w:rPr>
          <w:rFonts w:ascii="Arial" w:hAnsi="Arial" w:cs="Arial"/>
        </w:rPr>
      </w:pPr>
      <w:r w:rsidRPr="009A0A44">
        <w:rPr>
          <w:rFonts w:ascii="Arial" w:hAnsi="Arial" w:cs="Arial"/>
        </w:rPr>
        <w:t xml:space="preserve">By tapping twice on the machine front, the door of the </w:t>
      </w:r>
      <w:proofErr w:type="spellStart"/>
      <w:r w:rsidRPr="009A0A44">
        <w:rPr>
          <w:rFonts w:ascii="Arial" w:hAnsi="Arial" w:cs="Arial"/>
        </w:rPr>
        <w:t>Miele</w:t>
      </w:r>
      <w:proofErr w:type="spellEnd"/>
      <w:r w:rsidRPr="009A0A44">
        <w:rPr>
          <w:rFonts w:ascii="Arial" w:hAnsi="Arial" w:cs="Arial"/>
        </w:rPr>
        <w:t xml:space="preserve"> dishwasher, otherwise incognito behind a </w:t>
      </w:r>
      <w:proofErr w:type="spellStart"/>
      <w:r w:rsidRPr="009A0A44">
        <w:rPr>
          <w:rFonts w:ascii="Arial" w:hAnsi="Arial" w:cs="Arial"/>
        </w:rPr>
        <w:t>handleless</w:t>
      </w:r>
      <w:proofErr w:type="spellEnd"/>
      <w:r w:rsidRPr="009A0A44">
        <w:rPr>
          <w:rFonts w:ascii="Arial" w:hAnsi="Arial" w:cs="Arial"/>
        </w:rPr>
        <w:t xml:space="preserve"> cabinet </w:t>
      </w:r>
      <w:proofErr w:type="gramStart"/>
      <w:r w:rsidRPr="009A0A44">
        <w:rPr>
          <w:rFonts w:ascii="Arial" w:hAnsi="Arial" w:cs="Arial"/>
        </w:rPr>
        <w:t>front,</w:t>
      </w:r>
      <w:proofErr w:type="gramEnd"/>
      <w:r w:rsidRPr="009A0A44">
        <w:rPr>
          <w:rFonts w:ascii="Arial" w:hAnsi="Arial" w:cs="Arial"/>
        </w:rPr>
        <w:t xml:space="preserve"> opens silently. The door glides open automatically as far as the </w:t>
      </w:r>
      <w:proofErr w:type="gramStart"/>
      <w:r w:rsidRPr="009A0A44">
        <w:rPr>
          <w:rFonts w:ascii="Arial" w:hAnsi="Arial" w:cs="Arial"/>
        </w:rPr>
        <w:t>ajar</w:t>
      </w:r>
      <w:proofErr w:type="gramEnd"/>
      <w:r w:rsidRPr="009A0A44">
        <w:rPr>
          <w:rFonts w:ascii="Arial" w:hAnsi="Arial" w:cs="Arial"/>
        </w:rPr>
        <w:t xml:space="preserve"> position and can then simply be pulled fully open. The machine only reacts to tapping on the front of the door. The door never opens unprompted as this technology is able to differentiate between tapping on the door, the countertop or on neighboring kitchen units. This way, the new dishwashers from </w:t>
      </w:r>
      <w:proofErr w:type="spellStart"/>
      <w:r w:rsidRPr="009A0A44">
        <w:rPr>
          <w:rFonts w:ascii="Arial" w:hAnsi="Arial" w:cs="Arial"/>
        </w:rPr>
        <w:t>Miele</w:t>
      </w:r>
      <w:proofErr w:type="spellEnd"/>
      <w:r w:rsidRPr="009A0A44">
        <w:rPr>
          <w:rFonts w:ascii="Arial" w:hAnsi="Arial" w:cs="Arial"/>
        </w:rPr>
        <w:t xml:space="preserve"> blend in seamlessly with modern kitchens without handles. The door is entirely without a handle and the machine front remains free from fingerprints.</w:t>
      </w:r>
    </w:p>
    <w:p w:rsidR="009A0A44" w:rsidRPr="009A0A44" w:rsidRDefault="009A0A44" w:rsidP="009A0A44">
      <w:pPr>
        <w:spacing w:line="360" w:lineRule="auto"/>
        <w:rPr>
          <w:rFonts w:ascii="Arial" w:hAnsi="Arial" w:cs="Arial"/>
        </w:rPr>
      </w:pPr>
      <w:r w:rsidRPr="009A0A44">
        <w:rPr>
          <w:rFonts w:ascii="Arial" w:hAnsi="Arial" w:cs="Arial"/>
        </w:rPr>
        <w:t xml:space="preserve">As fully integrated models do not have any display visible from the outside, it can be difficult to monitor programs during operation. With Generation 6000, </w:t>
      </w:r>
      <w:proofErr w:type="spellStart"/>
      <w:r w:rsidRPr="009A0A44">
        <w:rPr>
          <w:rFonts w:ascii="Arial" w:hAnsi="Arial" w:cs="Arial"/>
        </w:rPr>
        <w:t>Miele</w:t>
      </w:r>
      <w:proofErr w:type="spellEnd"/>
      <w:r w:rsidRPr="009A0A44">
        <w:rPr>
          <w:rFonts w:ascii="Arial" w:hAnsi="Arial" w:cs="Arial"/>
        </w:rPr>
        <w:t xml:space="preserve"> offers </w:t>
      </w:r>
      <w:proofErr w:type="spellStart"/>
      <w:r w:rsidRPr="009A0A44">
        <w:rPr>
          <w:rFonts w:ascii="Arial" w:hAnsi="Arial" w:cs="Arial"/>
        </w:rPr>
        <w:t>TimeControl</w:t>
      </w:r>
      <w:proofErr w:type="spellEnd"/>
      <w:r w:rsidRPr="009A0A44">
        <w:rPr>
          <w:rFonts w:ascii="Arial" w:hAnsi="Arial" w:cs="Arial"/>
        </w:rPr>
        <w:t xml:space="preserve"> on selected models, a feature which makes the program countdown time visible at a glance. This involves the use of 4 LEDs on the control panel along the door edge. These are automatically switched on when a cycle starts and are switched off in succession, one after the other, until only one remains lit at around 20 minutes to the end of the program. The end of a cycle is obvious when AutoOpen drying automatically opens the door.</w:t>
      </w:r>
    </w:p>
    <w:p w:rsidR="009A0A44" w:rsidRPr="009A0A44" w:rsidRDefault="009A0A44" w:rsidP="009A0A44">
      <w:pPr>
        <w:spacing w:line="360" w:lineRule="auto"/>
        <w:rPr>
          <w:rFonts w:ascii="Arial" w:hAnsi="Arial" w:cs="Arial"/>
        </w:rPr>
      </w:pPr>
      <w:r w:rsidRPr="009A0A44">
        <w:rPr>
          <w:rFonts w:ascii="Arial" w:hAnsi="Arial" w:cs="Arial"/>
        </w:rPr>
        <w:t xml:space="preserve">Like virtually all Generation 6000 dishwashers, fully integrated models boast </w:t>
      </w:r>
      <w:proofErr w:type="spellStart"/>
      <w:r w:rsidRPr="009A0A44">
        <w:rPr>
          <w:rFonts w:ascii="Arial" w:hAnsi="Arial" w:cs="Arial"/>
        </w:rPr>
        <w:t>Miele</w:t>
      </w:r>
      <w:proofErr w:type="spellEnd"/>
      <w:r w:rsidRPr="009A0A44">
        <w:rPr>
          <w:rFonts w:ascii="Arial" w:hAnsi="Arial" w:cs="Arial"/>
        </w:rPr>
        <w:t xml:space="preserve">-hallmark features including a 3D cutlery tray, </w:t>
      </w:r>
      <w:proofErr w:type="spellStart"/>
      <w:r w:rsidRPr="009A0A44">
        <w:rPr>
          <w:rFonts w:ascii="Arial" w:hAnsi="Arial" w:cs="Arial"/>
        </w:rPr>
        <w:t>BrilliantLight</w:t>
      </w:r>
      <w:proofErr w:type="spellEnd"/>
      <w:r w:rsidRPr="009A0A44">
        <w:rPr>
          <w:rFonts w:ascii="Arial" w:hAnsi="Arial" w:cs="Arial"/>
        </w:rPr>
        <w:t xml:space="preserve"> and </w:t>
      </w:r>
      <w:proofErr w:type="spellStart"/>
      <w:r w:rsidRPr="009A0A44">
        <w:rPr>
          <w:rFonts w:ascii="Arial" w:hAnsi="Arial" w:cs="Arial"/>
        </w:rPr>
        <w:t>ComfortClose</w:t>
      </w:r>
      <w:proofErr w:type="spellEnd"/>
      <w:r w:rsidRPr="009A0A44">
        <w:rPr>
          <w:rFonts w:ascii="Arial" w:hAnsi="Arial" w:cs="Arial"/>
        </w:rPr>
        <w:t xml:space="preserve">. Thanks to the electronically </w:t>
      </w:r>
      <w:r w:rsidRPr="009A0A44">
        <w:rPr>
          <w:rFonts w:ascii="Arial" w:hAnsi="Arial" w:cs="Arial"/>
        </w:rPr>
        <w:lastRenderedPageBreak/>
        <w:t>controlled commercial-grade pump, all new models achieve low water consumption. In addition to the 3D cutlery tray, all models can be equipped with a cutlery basket which engages with the front row of spikes in the lower basket and can be positioned to suit individual needs.</w:t>
      </w:r>
    </w:p>
    <w:p w:rsidR="009A0A44" w:rsidRPr="009A0A44" w:rsidRDefault="009A0A44" w:rsidP="009A0A44">
      <w:pPr>
        <w:spacing w:line="360" w:lineRule="auto"/>
        <w:rPr>
          <w:rFonts w:ascii="Arial" w:hAnsi="Arial" w:cs="Arial"/>
        </w:rPr>
      </w:pPr>
      <w:r w:rsidRPr="009A0A44">
        <w:rPr>
          <w:rFonts w:ascii="Arial" w:hAnsi="Arial" w:cs="Arial"/>
        </w:rPr>
        <w:t xml:space="preserve">The highlight in the Diamond Series K2O is the 'touch on metal' user interface: a stainless steel fascia with high-end, </w:t>
      </w:r>
      <w:proofErr w:type="spellStart"/>
      <w:r w:rsidRPr="009A0A44">
        <w:rPr>
          <w:rFonts w:ascii="Arial" w:hAnsi="Arial" w:cs="Arial"/>
        </w:rPr>
        <w:t>puristic</w:t>
      </w:r>
      <w:proofErr w:type="spellEnd"/>
      <w:r w:rsidRPr="009A0A44">
        <w:rPr>
          <w:rFonts w:ascii="Arial" w:hAnsi="Arial" w:cs="Arial"/>
        </w:rPr>
        <w:t xml:space="preserve"> appeal and a two-line white-on-black display.</w:t>
      </w:r>
    </w:p>
    <w:p w:rsidR="004C64F2" w:rsidRPr="004C64F2" w:rsidRDefault="004C64F2" w:rsidP="004C64F2">
      <w:pPr>
        <w:pStyle w:val="BodyText"/>
        <w:spacing w:line="360" w:lineRule="auto"/>
        <w:ind w:left="0" w:right="1837"/>
        <w:rPr>
          <w:rFonts w:cs="Arial"/>
        </w:rPr>
      </w:pPr>
    </w:p>
    <w:p w:rsidR="00DC668A" w:rsidRPr="00DC668A" w:rsidRDefault="004C64F2" w:rsidP="004C64F2">
      <w:pPr>
        <w:spacing w:line="360" w:lineRule="auto"/>
        <w:contextualSpacing/>
        <w:rPr>
          <w:rFonts w:ascii="Arial" w:hAnsi="Arial" w:cs="Arial"/>
          <w:b/>
        </w:rPr>
      </w:pPr>
      <w:r w:rsidRPr="00DC668A">
        <w:rPr>
          <w:rFonts w:ascii="Arial" w:hAnsi="Arial" w:cs="Arial"/>
          <w:b/>
        </w:rPr>
        <w:t>About</w:t>
      </w:r>
      <w:r w:rsidR="0091728A" w:rsidRPr="00DC668A">
        <w:rPr>
          <w:rFonts w:ascii="Arial" w:hAnsi="Arial" w:cs="Arial"/>
          <w:b/>
        </w:rPr>
        <w:t xml:space="preserve"> </w:t>
      </w:r>
      <w:proofErr w:type="spellStart"/>
      <w:r w:rsidR="0091728A" w:rsidRPr="00DC668A">
        <w:rPr>
          <w:rFonts w:ascii="Arial" w:hAnsi="Arial" w:cs="Arial"/>
          <w:b/>
        </w:rPr>
        <w:t>Miele</w:t>
      </w:r>
      <w:proofErr w:type="spellEnd"/>
      <w:r w:rsidR="0091728A" w:rsidRPr="00DC668A">
        <w:rPr>
          <w:rFonts w:ascii="Arial" w:hAnsi="Arial" w:cs="Arial"/>
          <w:b/>
        </w:rPr>
        <w:t xml:space="preserve"> </w:t>
      </w:r>
      <w:r w:rsidR="00DC668A" w:rsidRPr="00DC668A">
        <w:rPr>
          <w:rFonts w:ascii="Arial" w:hAnsi="Arial" w:cs="Arial"/>
          <w:b/>
        </w:rPr>
        <w:t>US</w:t>
      </w:r>
    </w:p>
    <w:p w:rsidR="00DC668A" w:rsidRDefault="00DC668A" w:rsidP="00DC668A">
      <w:pPr>
        <w:pStyle w:val="Default"/>
        <w:spacing w:line="360" w:lineRule="auto"/>
        <w:contextualSpacing/>
        <w:rPr>
          <w:rFonts w:ascii="Arial" w:hAnsi="Arial" w:cs="Arial"/>
          <w:color w:val="auto"/>
          <w:sz w:val="22"/>
          <w:szCs w:val="22"/>
        </w:rPr>
      </w:pPr>
      <w:proofErr w:type="spellStart"/>
      <w:r w:rsidRPr="00E31785">
        <w:rPr>
          <w:rFonts w:ascii="Arial" w:hAnsi="Arial" w:cs="Arial"/>
          <w:color w:val="auto"/>
          <w:sz w:val="22"/>
          <w:szCs w:val="22"/>
        </w:rPr>
        <w:t>Miele</w:t>
      </w:r>
      <w:proofErr w:type="spellEnd"/>
      <w:r w:rsidRPr="00E31785">
        <w:rPr>
          <w:rFonts w:ascii="Arial" w:hAnsi="Arial" w:cs="Arial"/>
          <w:color w:val="auto"/>
          <w:sz w:val="22"/>
          <w:szCs w:val="22"/>
        </w:rPr>
        <w:t xml:space="preserve"> is steadfastly committed to the highest quality, performance and environmental standards. </w:t>
      </w:r>
      <w:proofErr w:type="spellStart"/>
      <w:r w:rsidRPr="00E31785">
        <w:rPr>
          <w:rFonts w:ascii="Arial" w:hAnsi="Arial" w:cs="Arial"/>
          <w:color w:val="auto"/>
          <w:sz w:val="22"/>
          <w:szCs w:val="22"/>
        </w:rPr>
        <w:t>Miele’s</w:t>
      </w:r>
      <w:proofErr w:type="spellEnd"/>
      <w:r w:rsidRPr="00E31785">
        <w:rPr>
          <w:rFonts w:ascii="Arial" w:hAnsi="Arial" w:cs="Arial"/>
          <w:color w:val="auto"/>
          <w:sz w:val="22"/>
          <w:szCs w:val="22"/>
        </w:rPr>
        <w:t xml:space="preserve"> range of exceptional consumer appliances includes:</w:t>
      </w:r>
      <w:r>
        <w:rPr>
          <w:rFonts w:ascii="Arial" w:hAnsi="Arial" w:cs="Arial"/>
          <w:color w:val="auto"/>
          <w:sz w:val="22"/>
          <w:szCs w:val="22"/>
        </w:rPr>
        <w:t xml:space="preserve"> ranges;</w:t>
      </w:r>
      <w:r w:rsidRPr="003826C7">
        <w:rPr>
          <w:rFonts w:ascii="Arial" w:hAnsi="Arial" w:cs="Arial"/>
          <w:color w:val="auto"/>
          <w:sz w:val="22"/>
          <w:szCs w:val="22"/>
        </w:rPr>
        <w:t xml:space="preserve"> </w:t>
      </w:r>
      <w:r w:rsidRPr="00E31785">
        <w:rPr>
          <w:rFonts w:ascii="Arial" w:hAnsi="Arial" w:cs="Arial"/>
          <w:color w:val="auto"/>
          <w:sz w:val="22"/>
          <w:szCs w:val="22"/>
        </w:rPr>
        <w:t xml:space="preserve">built-in convection, speed, steam and </w:t>
      </w:r>
      <w:proofErr w:type="spellStart"/>
      <w:r w:rsidRPr="00E31785">
        <w:rPr>
          <w:rFonts w:ascii="Arial" w:hAnsi="Arial" w:cs="Arial"/>
          <w:color w:val="auto"/>
          <w:sz w:val="22"/>
          <w:szCs w:val="22"/>
        </w:rPr>
        <w:t>combi</w:t>
      </w:r>
      <w:proofErr w:type="spellEnd"/>
      <w:r w:rsidRPr="00E31785">
        <w:rPr>
          <w:rFonts w:ascii="Arial" w:hAnsi="Arial" w:cs="Arial"/>
          <w:color w:val="auto"/>
          <w:sz w:val="22"/>
          <w:szCs w:val="22"/>
        </w:rPr>
        <w:t>-steam ovens; cooktops; ventilation</w:t>
      </w:r>
      <w:r>
        <w:rPr>
          <w:rFonts w:ascii="Arial" w:hAnsi="Arial" w:cs="Arial"/>
          <w:color w:val="auto"/>
          <w:sz w:val="22"/>
          <w:szCs w:val="22"/>
        </w:rPr>
        <w:t xml:space="preserve">; </w:t>
      </w:r>
      <w:r w:rsidRPr="00E31785">
        <w:rPr>
          <w:rFonts w:ascii="Arial" w:hAnsi="Arial" w:cs="Arial"/>
          <w:color w:val="auto"/>
          <w:sz w:val="22"/>
          <w:szCs w:val="22"/>
        </w:rPr>
        <w:t>dishwashers</w:t>
      </w:r>
      <w:r>
        <w:rPr>
          <w:rFonts w:ascii="Arial" w:hAnsi="Arial" w:cs="Arial"/>
          <w:color w:val="auto"/>
          <w:sz w:val="22"/>
          <w:szCs w:val="22"/>
        </w:rPr>
        <w:t xml:space="preserve">; refrigeration; wine storage; </w:t>
      </w:r>
      <w:r w:rsidRPr="00E31785">
        <w:rPr>
          <w:rFonts w:ascii="Arial" w:hAnsi="Arial" w:cs="Arial"/>
          <w:color w:val="auto"/>
          <w:sz w:val="22"/>
          <w:szCs w:val="22"/>
        </w:rPr>
        <w:t>espresso/coffee s</w:t>
      </w:r>
      <w:r>
        <w:rPr>
          <w:rFonts w:ascii="Arial" w:hAnsi="Arial" w:cs="Arial"/>
          <w:color w:val="auto"/>
          <w:sz w:val="22"/>
          <w:szCs w:val="22"/>
        </w:rPr>
        <w:t>ystems</w:t>
      </w:r>
      <w:r w:rsidRPr="00E31785">
        <w:rPr>
          <w:rFonts w:ascii="Arial" w:hAnsi="Arial" w:cs="Arial"/>
          <w:color w:val="auto"/>
          <w:sz w:val="22"/>
          <w:szCs w:val="22"/>
        </w:rPr>
        <w:t xml:space="preserve"> hoo</w:t>
      </w:r>
      <w:r>
        <w:rPr>
          <w:rFonts w:ascii="Arial" w:hAnsi="Arial" w:cs="Arial"/>
          <w:color w:val="auto"/>
          <w:sz w:val="22"/>
          <w:szCs w:val="22"/>
        </w:rPr>
        <w:t>ds</w:t>
      </w:r>
      <w:r w:rsidRPr="00E31785">
        <w:rPr>
          <w:rFonts w:ascii="Arial" w:hAnsi="Arial" w:cs="Arial"/>
          <w:color w:val="auto"/>
          <w:sz w:val="22"/>
          <w:szCs w:val="22"/>
        </w:rPr>
        <w:t xml:space="preserve"> laundry systems; rotary irons; </w:t>
      </w:r>
      <w:r>
        <w:rPr>
          <w:rFonts w:ascii="Arial" w:hAnsi="Arial" w:cs="Arial"/>
          <w:color w:val="auto"/>
          <w:sz w:val="22"/>
          <w:szCs w:val="22"/>
        </w:rPr>
        <w:t xml:space="preserve">and </w:t>
      </w:r>
      <w:r w:rsidRPr="00E31785">
        <w:rPr>
          <w:rFonts w:ascii="Arial" w:hAnsi="Arial" w:cs="Arial"/>
          <w:color w:val="auto"/>
          <w:sz w:val="22"/>
          <w:szCs w:val="22"/>
        </w:rPr>
        <w:t>vacuum cleaners.</w:t>
      </w:r>
      <w:r>
        <w:rPr>
          <w:rFonts w:ascii="Arial" w:hAnsi="Arial" w:cs="Arial"/>
          <w:color w:val="auto"/>
          <w:sz w:val="22"/>
          <w:szCs w:val="22"/>
        </w:rPr>
        <w:t xml:space="preserve"> </w:t>
      </w:r>
      <w:r w:rsidRPr="0032286F">
        <w:rPr>
          <w:rFonts w:ascii="Arial" w:hAnsi="Arial" w:cs="Arial"/>
          <w:color w:val="auto"/>
          <w:sz w:val="22"/>
          <w:szCs w:val="22"/>
        </w:rPr>
        <w:t>The professional divi</w:t>
      </w:r>
      <w:r w:rsidR="00EF4C45">
        <w:rPr>
          <w:rFonts w:ascii="Arial" w:hAnsi="Arial" w:cs="Arial"/>
          <w:color w:val="auto"/>
          <w:sz w:val="22"/>
          <w:szCs w:val="22"/>
        </w:rPr>
        <w:t>sion offers laboratory glassware</w:t>
      </w:r>
      <w:r w:rsidRPr="0032286F">
        <w:rPr>
          <w:rFonts w:ascii="Arial" w:hAnsi="Arial" w:cs="Arial"/>
          <w:color w:val="auto"/>
          <w:sz w:val="22"/>
          <w:szCs w:val="22"/>
        </w:rPr>
        <w:t xml:space="preserve"> washers, medical washer- disinfectors, dental disinfectors, laundry systems, dishwashers, and a line of marine appliances. </w:t>
      </w:r>
    </w:p>
    <w:p w:rsidR="00DC668A" w:rsidRDefault="00DC668A" w:rsidP="00DC668A">
      <w:pPr>
        <w:pStyle w:val="Default"/>
        <w:spacing w:line="360" w:lineRule="auto"/>
        <w:contextualSpacing/>
        <w:rPr>
          <w:rFonts w:ascii="Arial" w:hAnsi="Arial" w:cs="Arial"/>
          <w:color w:val="auto"/>
          <w:sz w:val="22"/>
          <w:szCs w:val="22"/>
        </w:rPr>
      </w:pPr>
      <w:r w:rsidRPr="0032286F">
        <w:rPr>
          <w:rFonts w:ascii="Arial" w:hAnsi="Arial" w:cs="Arial"/>
          <w:color w:val="auto"/>
          <w:sz w:val="22"/>
          <w:szCs w:val="22"/>
        </w:rPr>
        <w:t>With 11 showrooms available</w:t>
      </w:r>
      <w:r>
        <w:rPr>
          <w:rFonts w:ascii="Arial" w:hAnsi="Arial" w:cs="Arial"/>
          <w:color w:val="auto"/>
          <w:sz w:val="22"/>
          <w:szCs w:val="22"/>
        </w:rPr>
        <w:t xml:space="preserve"> nationwide</w:t>
      </w:r>
      <w:r w:rsidRPr="0032286F">
        <w:rPr>
          <w:rFonts w:ascii="Arial" w:hAnsi="Arial" w:cs="Arial"/>
          <w:color w:val="auto"/>
          <w:sz w:val="22"/>
          <w:szCs w:val="22"/>
        </w:rPr>
        <w:t xml:space="preserve"> to explore the product assortment, including the US headquarters in Princeton, NJ, </w:t>
      </w:r>
      <w:proofErr w:type="spellStart"/>
      <w:r w:rsidRPr="0032286F">
        <w:rPr>
          <w:rFonts w:ascii="Arial" w:hAnsi="Arial" w:cs="Arial"/>
          <w:color w:val="auto"/>
          <w:sz w:val="22"/>
          <w:szCs w:val="22"/>
        </w:rPr>
        <w:t>Miele</w:t>
      </w:r>
      <w:proofErr w:type="spellEnd"/>
      <w:r w:rsidRPr="0032286F">
        <w:rPr>
          <w:rFonts w:ascii="Arial" w:hAnsi="Arial" w:cs="Arial"/>
          <w:color w:val="auto"/>
          <w:sz w:val="22"/>
          <w:szCs w:val="22"/>
        </w:rPr>
        <w:t xml:space="preserve"> is one of the most desirable brands in household and professional appliances. </w:t>
      </w:r>
    </w:p>
    <w:p w:rsidR="00DC668A" w:rsidRDefault="00DC668A" w:rsidP="00DC668A">
      <w:pPr>
        <w:pStyle w:val="Default"/>
        <w:spacing w:line="360" w:lineRule="auto"/>
        <w:contextualSpacing/>
        <w:rPr>
          <w:rFonts w:ascii="Arial" w:hAnsi="Arial" w:cs="Arial"/>
          <w:color w:val="auto"/>
          <w:sz w:val="22"/>
          <w:szCs w:val="22"/>
        </w:rPr>
      </w:pPr>
    </w:p>
    <w:p w:rsidR="0091728A" w:rsidRPr="004C64F2" w:rsidRDefault="0091728A" w:rsidP="0091728A">
      <w:pPr>
        <w:spacing w:line="360" w:lineRule="auto"/>
        <w:contextualSpacing/>
        <w:rPr>
          <w:rFonts w:ascii="Arial" w:hAnsi="Arial" w:cs="Arial"/>
        </w:rPr>
      </w:pPr>
      <w:r w:rsidRPr="004C64F2">
        <w:rPr>
          <w:rFonts w:ascii="Arial" w:hAnsi="Arial" w:cs="Arial"/>
        </w:rPr>
        <w:t>To learn more, visit www.mieleusa.com, www.facebook.com/mieleus, www.youtube.com/mieleus and follow us @</w:t>
      </w:r>
      <w:proofErr w:type="spellStart"/>
      <w:r w:rsidRPr="004C64F2">
        <w:rPr>
          <w:rFonts w:ascii="Arial" w:hAnsi="Arial" w:cs="Arial"/>
        </w:rPr>
        <w:t>MieleUSA</w:t>
      </w:r>
      <w:proofErr w:type="spellEnd"/>
      <w:r w:rsidRPr="004C64F2">
        <w:rPr>
          <w:rFonts w:ascii="Arial" w:hAnsi="Arial" w:cs="Arial"/>
        </w:rPr>
        <w:t>.</w:t>
      </w:r>
    </w:p>
    <w:p w:rsidR="00B86973" w:rsidRPr="004C64F2" w:rsidRDefault="0091728A" w:rsidP="0091728A">
      <w:pPr>
        <w:spacing w:line="360" w:lineRule="auto"/>
        <w:jc w:val="center"/>
        <w:rPr>
          <w:rFonts w:ascii="Arial" w:hAnsi="Arial" w:cs="Arial"/>
        </w:rPr>
      </w:pPr>
      <w:r w:rsidRPr="004C64F2">
        <w:rPr>
          <w:rFonts w:ascii="Arial" w:hAnsi="Arial" w:cs="Arial"/>
        </w:rPr>
        <w:t>###</w:t>
      </w:r>
    </w:p>
    <w:sectPr w:rsidR="00B86973" w:rsidRPr="004C64F2" w:rsidSect="003826C7">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27A" w:rsidRDefault="002F327A" w:rsidP="003826C7">
      <w:pPr>
        <w:spacing w:after="0" w:line="240" w:lineRule="auto"/>
      </w:pPr>
      <w:r>
        <w:separator/>
      </w:r>
    </w:p>
  </w:endnote>
  <w:endnote w:type="continuationSeparator" w:id="0">
    <w:p w:rsidR="002F327A" w:rsidRDefault="002F327A"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27A" w:rsidRDefault="002F327A" w:rsidP="003826C7">
      <w:pPr>
        <w:spacing w:after="0" w:line="240" w:lineRule="auto"/>
      </w:pPr>
      <w:r>
        <w:separator/>
      </w:r>
    </w:p>
  </w:footnote>
  <w:footnote w:type="continuationSeparator" w:id="0">
    <w:p w:rsidR="002F327A" w:rsidRDefault="002F327A" w:rsidP="003826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r>
      <w:rPr>
        <w:noProof/>
      </w:rPr>
      <w:drawing>
        <wp:inline distT="0" distB="0" distL="0" distR="0" wp14:anchorId="2D347002" wp14:editId="4FB9D0CC">
          <wp:extent cx="1476376" cy="36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8F"/>
    <w:rsid w:val="00020161"/>
    <w:rsid w:val="000D44CC"/>
    <w:rsid w:val="001267E1"/>
    <w:rsid w:val="001E6920"/>
    <w:rsid w:val="002934AA"/>
    <w:rsid w:val="002E0E5F"/>
    <w:rsid w:val="002F327A"/>
    <w:rsid w:val="002F4F31"/>
    <w:rsid w:val="003826C7"/>
    <w:rsid w:val="0039339D"/>
    <w:rsid w:val="003A0CC5"/>
    <w:rsid w:val="00401BFA"/>
    <w:rsid w:val="004B3310"/>
    <w:rsid w:val="004C64F2"/>
    <w:rsid w:val="005410EB"/>
    <w:rsid w:val="00672D03"/>
    <w:rsid w:val="00677A7F"/>
    <w:rsid w:val="006E68BD"/>
    <w:rsid w:val="00720127"/>
    <w:rsid w:val="008A3706"/>
    <w:rsid w:val="009153A3"/>
    <w:rsid w:val="0091728A"/>
    <w:rsid w:val="009A03CF"/>
    <w:rsid w:val="009A0A44"/>
    <w:rsid w:val="009A1797"/>
    <w:rsid w:val="00A742B9"/>
    <w:rsid w:val="00AC2D49"/>
    <w:rsid w:val="00B01DDE"/>
    <w:rsid w:val="00B56D8F"/>
    <w:rsid w:val="00B86973"/>
    <w:rsid w:val="00CB6099"/>
    <w:rsid w:val="00D20E7F"/>
    <w:rsid w:val="00DB2A79"/>
    <w:rsid w:val="00DC668A"/>
    <w:rsid w:val="00DE2359"/>
    <w:rsid w:val="00EF4C45"/>
    <w:rsid w:val="00F97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3" Type="http://schemas.openxmlformats.org/officeDocument/2006/relationships/settings" Target="settings.xml"/><Relationship Id="rId7" Type="http://schemas.openxmlformats.org/officeDocument/2006/relationships/hyperlink" Target="mailto:mielepr@gscommunications.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2</cp:revision>
  <cp:lastPrinted>2015-01-27T14:08:00Z</cp:lastPrinted>
  <dcterms:created xsi:type="dcterms:W3CDTF">2015-04-27T13:45:00Z</dcterms:created>
  <dcterms:modified xsi:type="dcterms:W3CDTF">2015-04-27T13:45:00Z</dcterms:modified>
</cp:coreProperties>
</file>